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3B68E" w14:textId="77777777" w:rsidR="00547CB5" w:rsidRDefault="00547CB5" w:rsidP="00547CB5">
      <w:pPr>
        <w:rPr>
          <w:rFonts w:ascii="Helvetica" w:hAnsi="Helvetica"/>
          <w:color w:val="365F91" w:themeColor="accent1" w:themeShade="BF"/>
          <w:sz w:val="36"/>
          <w:szCs w:val="36"/>
        </w:rPr>
      </w:pPr>
      <w:r w:rsidRPr="00E550F6">
        <w:rPr>
          <w:rFonts w:ascii="Helvetica" w:hAnsi="Helvetica"/>
          <w:color w:val="365F91" w:themeColor="accent1" w:themeShade="BF"/>
          <w:sz w:val="36"/>
          <w:szCs w:val="36"/>
        </w:rPr>
        <w:t xml:space="preserve">Cotton Australia Conference </w:t>
      </w:r>
      <w:r>
        <w:rPr>
          <w:rFonts w:ascii="Helvetica" w:hAnsi="Helvetica"/>
          <w:color w:val="365F91" w:themeColor="accent1" w:themeShade="BF"/>
          <w:sz w:val="36"/>
          <w:szCs w:val="36"/>
        </w:rPr>
        <w:t>2026</w:t>
      </w:r>
    </w:p>
    <w:p w14:paraId="412F17DD" w14:textId="77777777" w:rsidR="00547CB5" w:rsidRPr="00E550F6" w:rsidRDefault="00547CB5" w:rsidP="00547CB5">
      <w:pPr>
        <w:rPr>
          <w:rFonts w:ascii="Helvetica" w:hAnsi="Helvetica"/>
          <w:color w:val="365F91" w:themeColor="accent1" w:themeShade="BF"/>
          <w:sz w:val="36"/>
          <w:szCs w:val="36"/>
        </w:rPr>
      </w:pPr>
      <w:r w:rsidRPr="00E550F6">
        <w:rPr>
          <w:rFonts w:ascii="Helvetica" w:hAnsi="Helvetica"/>
          <w:color w:val="365F91" w:themeColor="accent1" w:themeShade="BF"/>
          <w:sz w:val="36"/>
          <w:szCs w:val="36"/>
        </w:rPr>
        <w:t>Scholarship</w:t>
      </w:r>
      <w:r>
        <w:rPr>
          <w:rFonts w:ascii="Helvetica" w:hAnsi="Helvetica"/>
          <w:color w:val="365F91" w:themeColor="accent1" w:themeShade="BF"/>
          <w:sz w:val="36"/>
          <w:szCs w:val="36"/>
        </w:rPr>
        <w:t xml:space="preserve"> </w:t>
      </w:r>
      <w:r w:rsidRPr="00E550F6">
        <w:rPr>
          <w:rFonts w:ascii="Helvetica" w:hAnsi="Helvetica"/>
          <w:color w:val="365F91" w:themeColor="accent1" w:themeShade="BF"/>
          <w:sz w:val="36"/>
          <w:szCs w:val="36"/>
        </w:rPr>
        <w:t xml:space="preserve">for </w:t>
      </w:r>
      <w:r w:rsidRPr="00AE3C8B">
        <w:rPr>
          <w:rFonts w:ascii="Helvetica" w:hAnsi="Helvetica"/>
          <w:b/>
          <w:bCs/>
          <w:color w:val="365F91" w:themeColor="accent1" w:themeShade="BF"/>
          <w:sz w:val="36"/>
          <w:szCs w:val="36"/>
        </w:rPr>
        <w:t>teachers and educators</w:t>
      </w:r>
    </w:p>
    <w:p w14:paraId="46B34E8E" w14:textId="77777777" w:rsidR="00547CB5" w:rsidRDefault="00547CB5" w:rsidP="00547CB5">
      <w:pPr>
        <w:rPr>
          <w:rFonts w:ascii="Helvetica" w:hAnsi="Helvetica"/>
          <w:sz w:val="20"/>
          <w:szCs w:val="20"/>
        </w:rPr>
      </w:pPr>
    </w:p>
    <w:p w14:paraId="67D96C2F" w14:textId="77777777" w:rsidR="00547CB5" w:rsidRPr="006C3154" w:rsidRDefault="00547CB5" w:rsidP="00547CB5">
      <w:pPr>
        <w:rPr>
          <w:rFonts w:ascii="Helvetica" w:hAnsi="Helvetica" w:cs="Helvetica"/>
          <w:sz w:val="20"/>
          <w:szCs w:val="20"/>
        </w:rPr>
      </w:pPr>
      <w:r w:rsidRPr="006C3154">
        <w:rPr>
          <w:rFonts w:ascii="Helvetica" w:hAnsi="Helvetica" w:cs="Helvetica"/>
          <w:sz w:val="20"/>
          <w:szCs w:val="20"/>
        </w:rPr>
        <w:t xml:space="preserve">Cotton Australia will offer </w:t>
      </w:r>
      <w:r>
        <w:rPr>
          <w:rFonts w:ascii="Helvetica" w:hAnsi="Helvetica" w:cs="Helvetica"/>
          <w:sz w:val="20"/>
          <w:szCs w:val="20"/>
        </w:rPr>
        <w:t>a maximum of six</w:t>
      </w:r>
      <w:r w:rsidRPr="006C3154">
        <w:rPr>
          <w:rFonts w:ascii="Helvetica" w:hAnsi="Helvetica" w:cs="Helvetica"/>
          <w:sz w:val="20"/>
          <w:szCs w:val="20"/>
        </w:rPr>
        <w:t xml:space="preserve"> scholarships </w:t>
      </w:r>
      <w:r>
        <w:rPr>
          <w:rFonts w:ascii="Helvetica" w:hAnsi="Helvetica" w:cs="Helvetica"/>
          <w:sz w:val="20"/>
          <w:szCs w:val="20"/>
        </w:rPr>
        <w:t>for</w:t>
      </w:r>
      <w:r w:rsidRPr="006C3154">
        <w:rPr>
          <w:rFonts w:ascii="Helvetica" w:hAnsi="Helvetica" w:cs="Helvetica"/>
          <w:sz w:val="20"/>
          <w:szCs w:val="20"/>
        </w:rPr>
        <w:t xml:space="preserve"> school teachers and educators to attend the </w:t>
      </w:r>
      <w:r w:rsidRPr="00824241">
        <w:rPr>
          <w:rFonts w:ascii="Helvetica" w:hAnsi="Helvetica" w:cs="Helvetica"/>
          <w:b/>
          <w:bCs/>
          <w:sz w:val="20"/>
          <w:szCs w:val="20"/>
        </w:rPr>
        <w:t>Australian Cotton Conference</w:t>
      </w:r>
      <w:r w:rsidRPr="006C3154">
        <w:rPr>
          <w:rFonts w:ascii="Helvetica" w:hAnsi="Helvetica" w:cs="Helvetica"/>
          <w:sz w:val="20"/>
          <w:szCs w:val="20"/>
        </w:rPr>
        <w:t xml:space="preserve"> which </w:t>
      </w:r>
      <w:r>
        <w:rPr>
          <w:rFonts w:ascii="Helvetica" w:hAnsi="Helvetica" w:cs="Helvetica"/>
          <w:sz w:val="20"/>
          <w:szCs w:val="20"/>
        </w:rPr>
        <w:t>will be</w:t>
      </w:r>
      <w:r w:rsidRPr="006C3154">
        <w:rPr>
          <w:rFonts w:ascii="Helvetica" w:hAnsi="Helvetica" w:cs="Helvetica"/>
          <w:sz w:val="20"/>
          <w:szCs w:val="20"/>
        </w:rPr>
        <w:t xml:space="preserve"> held at the Gold Coast Convention and Exhibition Centre from </w:t>
      </w:r>
      <w:r>
        <w:rPr>
          <w:rFonts w:ascii="Helvetica" w:hAnsi="Helvetica" w:cs="Helvetica"/>
          <w:sz w:val="20"/>
          <w:szCs w:val="20"/>
        </w:rPr>
        <w:t xml:space="preserve">4-6 </w:t>
      </w:r>
      <w:r w:rsidRPr="006C3154">
        <w:rPr>
          <w:rFonts w:ascii="Helvetica" w:hAnsi="Helvetica" w:cs="Helvetica"/>
          <w:sz w:val="20"/>
          <w:szCs w:val="20"/>
        </w:rPr>
        <w:t xml:space="preserve">August </w:t>
      </w:r>
      <w:r>
        <w:rPr>
          <w:rFonts w:ascii="Helvetica" w:hAnsi="Helvetica" w:cs="Helvetica"/>
          <w:sz w:val="20"/>
          <w:szCs w:val="20"/>
        </w:rPr>
        <w:t>2026</w:t>
      </w:r>
      <w:r w:rsidRPr="006C3154">
        <w:rPr>
          <w:rFonts w:ascii="Helvetica" w:hAnsi="Helvetica" w:cs="Helvetica"/>
          <w:sz w:val="20"/>
          <w:szCs w:val="20"/>
        </w:rPr>
        <w:t>.</w:t>
      </w:r>
    </w:p>
    <w:p w14:paraId="1B1835AC" w14:textId="77777777" w:rsidR="00547CB5" w:rsidRPr="00E550F6" w:rsidRDefault="00547CB5" w:rsidP="00547CB5">
      <w:pPr>
        <w:rPr>
          <w:rFonts w:ascii="Helvetica" w:hAnsi="Helvetica"/>
          <w:sz w:val="20"/>
          <w:szCs w:val="20"/>
        </w:rPr>
      </w:pPr>
      <w:r w:rsidRPr="00E550F6">
        <w:rPr>
          <w:rFonts w:ascii="Helvetica" w:hAnsi="Helvetica"/>
          <w:sz w:val="20"/>
          <w:szCs w:val="20"/>
        </w:rPr>
        <w:t xml:space="preserve">  </w:t>
      </w:r>
    </w:p>
    <w:p w14:paraId="0ACFBEDC" w14:textId="77777777" w:rsidR="00547CB5" w:rsidRPr="00E550F6" w:rsidRDefault="00547CB5" w:rsidP="00547CB5">
      <w:pPr>
        <w:rPr>
          <w:rFonts w:ascii="Helvetica" w:hAnsi="Helvetica"/>
          <w:color w:val="365F91" w:themeColor="accent1" w:themeShade="BF"/>
          <w:sz w:val="28"/>
          <w:szCs w:val="28"/>
        </w:rPr>
      </w:pPr>
      <w:r w:rsidRPr="00E550F6">
        <w:rPr>
          <w:rFonts w:ascii="Helvetica" w:hAnsi="Helvetica"/>
          <w:color w:val="365F91" w:themeColor="accent1" w:themeShade="BF"/>
          <w:sz w:val="28"/>
          <w:szCs w:val="28"/>
        </w:rPr>
        <w:t xml:space="preserve">About Cotton Australia  </w:t>
      </w:r>
    </w:p>
    <w:p w14:paraId="5ED9BA50" w14:textId="77777777" w:rsidR="00547CB5" w:rsidRPr="00E550F6" w:rsidRDefault="00547CB5" w:rsidP="00547CB5">
      <w:pPr>
        <w:rPr>
          <w:rFonts w:ascii="Helvetica" w:hAnsi="Helvetica"/>
          <w:sz w:val="20"/>
          <w:szCs w:val="20"/>
        </w:rPr>
      </w:pPr>
      <w:r w:rsidRPr="00E550F6">
        <w:rPr>
          <w:rFonts w:ascii="Helvetica" w:hAnsi="Helvetica"/>
          <w:sz w:val="20"/>
          <w:szCs w:val="20"/>
        </w:rPr>
        <w:t xml:space="preserve"> </w:t>
      </w:r>
    </w:p>
    <w:p w14:paraId="61CD7856" w14:textId="2B49DE0A" w:rsidR="00547CB5" w:rsidRDefault="00547CB5" w:rsidP="00547CB5">
      <w:pPr>
        <w:rPr>
          <w:rFonts w:ascii="Helvetica" w:hAnsi="Helvetica"/>
          <w:sz w:val="20"/>
          <w:szCs w:val="20"/>
        </w:rPr>
      </w:pPr>
      <w:r w:rsidRPr="00E550F6">
        <w:rPr>
          <w:rFonts w:ascii="Helvetica" w:hAnsi="Helvetica"/>
          <w:sz w:val="20"/>
          <w:szCs w:val="20"/>
        </w:rPr>
        <w:t xml:space="preserve">Cotton Australia is the peak body for Australia’s cotton growing industry, supporting </w:t>
      </w:r>
      <w:r>
        <w:rPr>
          <w:rFonts w:ascii="Helvetica" w:hAnsi="Helvetica"/>
          <w:sz w:val="20"/>
          <w:szCs w:val="20"/>
        </w:rPr>
        <w:t>up to</w:t>
      </w:r>
      <w:r w:rsidRPr="00E550F6">
        <w:rPr>
          <w:rFonts w:ascii="Helvetica" w:hAnsi="Helvetica"/>
          <w:sz w:val="20"/>
          <w:szCs w:val="20"/>
        </w:rPr>
        <w:t xml:space="preserve"> 1</w:t>
      </w:r>
      <w:r w:rsidR="007C024C">
        <w:rPr>
          <w:rFonts w:ascii="Helvetica" w:hAnsi="Helvetica"/>
          <w:sz w:val="20"/>
          <w:szCs w:val="20"/>
        </w:rPr>
        <w:t>,</w:t>
      </w:r>
      <w:r w:rsidRPr="00E550F6">
        <w:rPr>
          <w:rFonts w:ascii="Helvetica" w:hAnsi="Helvetica"/>
          <w:sz w:val="20"/>
          <w:szCs w:val="20"/>
        </w:rPr>
        <w:t xml:space="preserve">500 cotton farming families </w:t>
      </w:r>
      <w:r>
        <w:rPr>
          <w:rFonts w:ascii="Helvetica" w:hAnsi="Helvetica"/>
          <w:sz w:val="20"/>
          <w:szCs w:val="20"/>
        </w:rPr>
        <w:t xml:space="preserve">predominantly </w:t>
      </w:r>
      <w:r w:rsidRPr="00E550F6">
        <w:rPr>
          <w:rFonts w:ascii="Helvetica" w:hAnsi="Helvetica"/>
          <w:sz w:val="20"/>
          <w:szCs w:val="20"/>
        </w:rPr>
        <w:t>in NSW and Queensland</w:t>
      </w:r>
      <w:r>
        <w:rPr>
          <w:rFonts w:ascii="Helvetica" w:hAnsi="Helvetica"/>
          <w:sz w:val="20"/>
          <w:szCs w:val="20"/>
        </w:rPr>
        <w:t xml:space="preserve"> with a burgeoning industry in Northern Australia</w:t>
      </w:r>
      <w:r w:rsidRPr="00E550F6">
        <w:rPr>
          <w:rFonts w:ascii="Helvetica" w:hAnsi="Helvetica"/>
          <w:sz w:val="20"/>
          <w:szCs w:val="20"/>
        </w:rPr>
        <w:t xml:space="preserve">. We foster a world-class agricultural industry that’s sustainable, valued for its economic and social contributions and </w:t>
      </w:r>
      <w:r w:rsidRPr="00276193">
        <w:rPr>
          <w:rFonts w:ascii="Helvetica" w:hAnsi="Helvetica"/>
          <w:sz w:val="20"/>
          <w:szCs w:val="20"/>
        </w:rPr>
        <w:t>recognised for producing a globally sought</w:t>
      </w:r>
      <w:r w:rsidRPr="00276193">
        <w:rPr>
          <w:rFonts w:ascii="Cambria Math" w:hAnsi="Cambria Math" w:cs="Cambria Math"/>
          <w:sz w:val="20"/>
          <w:szCs w:val="20"/>
        </w:rPr>
        <w:t>‑</w:t>
      </w:r>
      <w:r w:rsidRPr="00276193">
        <w:rPr>
          <w:rFonts w:ascii="Helvetica" w:hAnsi="Helvetica"/>
          <w:sz w:val="20"/>
          <w:szCs w:val="20"/>
        </w:rPr>
        <w:t>after product.</w:t>
      </w:r>
    </w:p>
    <w:p w14:paraId="228E5CF3" w14:textId="77777777" w:rsidR="00547CB5" w:rsidRDefault="00547CB5" w:rsidP="00547CB5">
      <w:pPr>
        <w:rPr>
          <w:rFonts w:ascii="Helvetica" w:hAnsi="Helvetica"/>
          <w:sz w:val="20"/>
          <w:szCs w:val="20"/>
        </w:rPr>
      </w:pPr>
    </w:p>
    <w:p w14:paraId="4A90AAB9" w14:textId="77777777" w:rsidR="00547CB5" w:rsidRDefault="00547CB5" w:rsidP="00547CB5">
      <w:pPr>
        <w:rPr>
          <w:rFonts w:ascii="Helvetica" w:hAnsi="Helvetica"/>
          <w:sz w:val="20"/>
          <w:szCs w:val="20"/>
        </w:rPr>
      </w:pPr>
      <w:r w:rsidRPr="00E3298F">
        <w:rPr>
          <w:rFonts w:ascii="Helvetica" w:hAnsi="Helvetica"/>
          <w:sz w:val="20"/>
          <w:szCs w:val="20"/>
        </w:rPr>
        <w:t>As part of our commitment to building a skilled workforce and increasing community understanding of the cotton industry, Cotton Australia is pleased to support teachers and educators in attending the Australian Cotton Conference.</w:t>
      </w:r>
      <w:r w:rsidRPr="00E550F6">
        <w:rPr>
          <w:rFonts w:ascii="Helvetica" w:hAnsi="Helvetica"/>
          <w:sz w:val="20"/>
          <w:szCs w:val="20"/>
        </w:rPr>
        <w:t xml:space="preserve">  </w:t>
      </w:r>
    </w:p>
    <w:p w14:paraId="2AF249E2" w14:textId="77777777" w:rsidR="00547CB5" w:rsidRDefault="00547CB5" w:rsidP="00547CB5">
      <w:pPr>
        <w:rPr>
          <w:rFonts w:ascii="Helvetica" w:hAnsi="Helvetica"/>
          <w:sz w:val="20"/>
          <w:szCs w:val="20"/>
        </w:rPr>
      </w:pPr>
    </w:p>
    <w:p w14:paraId="2C09324D" w14:textId="77777777" w:rsidR="00547CB5" w:rsidRDefault="00547CB5" w:rsidP="00547CB5">
      <w:pPr>
        <w:rPr>
          <w:rFonts w:ascii="Helvetica" w:hAnsi="Helvetica"/>
          <w:sz w:val="20"/>
          <w:szCs w:val="20"/>
        </w:rPr>
      </w:pPr>
      <w:r w:rsidRPr="006C3154">
        <w:rPr>
          <w:rFonts w:ascii="Helvetica" w:hAnsi="Helvetica"/>
          <w:color w:val="365F91" w:themeColor="accent1" w:themeShade="BF"/>
          <w:sz w:val="28"/>
          <w:szCs w:val="28"/>
        </w:rPr>
        <w:t xml:space="preserve">Nature of the Scholarships </w:t>
      </w:r>
    </w:p>
    <w:p w14:paraId="77DB8D95" w14:textId="77777777" w:rsidR="00547CB5" w:rsidRPr="006C3154" w:rsidRDefault="00547CB5" w:rsidP="00547CB5">
      <w:pPr>
        <w:rPr>
          <w:rFonts w:ascii="Helvetica" w:hAnsi="Helvetica"/>
          <w:sz w:val="20"/>
          <w:szCs w:val="20"/>
        </w:rPr>
      </w:pPr>
      <w:r w:rsidRPr="006C3154">
        <w:rPr>
          <w:rFonts w:ascii="Helvetica" w:hAnsi="Helvetica"/>
          <w:sz w:val="20"/>
          <w:szCs w:val="20"/>
        </w:rPr>
        <w:t xml:space="preserve"> </w:t>
      </w:r>
    </w:p>
    <w:p w14:paraId="3CD3969F" w14:textId="77777777" w:rsidR="00547CB5" w:rsidRPr="005B555F" w:rsidRDefault="00547CB5" w:rsidP="00547CB5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T</w:t>
      </w:r>
      <w:r w:rsidRPr="005B555F">
        <w:rPr>
          <w:rFonts w:ascii="Helvetica" w:hAnsi="Helvetica"/>
          <w:sz w:val="20"/>
          <w:szCs w:val="20"/>
        </w:rPr>
        <w:t>he Australian Cotton Conference, held biennially, offers exceptional opportunities for:</w:t>
      </w:r>
    </w:p>
    <w:p w14:paraId="1C463797" w14:textId="77777777" w:rsidR="00547CB5" w:rsidRPr="005B555F" w:rsidRDefault="00547CB5" w:rsidP="00547CB5">
      <w:pPr>
        <w:rPr>
          <w:rFonts w:ascii="Helvetica" w:hAnsi="Helvetica"/>
          <w:sz w:val="20"/>
          <w:szCs w:val="20"/>
        </w:rPr>
      </w:pPr>
    </w:p>
    <w:p w14:paraId="4CCF6FED" w14:textId="77777777" w:rsidR="00547CB5" w:rsidRPr="005B555F" w:rsidRDefault="00547CB5" w:rsidP="00547CB5">
      <w:pPr>
        <w:pStyle w:val="ListParagraph"/>
        <w:numPr>
          <w:ilvl w:val="0"/>
          <w:numId w:val="2"/>
        </w:numPr>
        <w:rPr>
          <w:rFonts w:ascii="Helvetica" w:hAnsi="Helvetica"/>
          <w:sz w:val="20"/>
          <w:szCs w:val="20"/>
        </w:rPr>
      </w:pPr>
      <w:r w:rsidRPr="005B555F">
        <w:rPr>
          <w:rFonts w:ascii="Helvetica" w:hAnsi="Helvetica"/>
          <w:sz w:val="20"/>
          <w:szCs w:val="20"/>
        </w:rPr>
        <w:t>Networking with industry professionals</w:t>
      </w:r>
    </w:p>
    <w:p w14:paraId="4D05A94B" w14:textId="77777777" w:rsidR="00547CB5" w:rsidRPr="005B555F" w:rsidRDefault="00547CB5" w:rsidP="00547CB5">
      <w:pPr>
        <w:pStyle w:val="ListParagraph"/>
        <w:numPr>
          <w:ilvl w:val="0"/>
          <w:numId w:val="2"/>
        </w:numPr>
        <w:rPr>
          <w:rFonts w:ascii="Helvetica" w:hAnsi="Helvetica"/>
          <w:sz w:val="20"/>
          <w:szCs w:val="20"/>
        </w:rPr>
      </w:pPr>
      <w:r w:rsidRPr="005B555F">
        <w:rPr>
          <w:rFonts w:ascii="Helvetica" w:hAnsi="Helvetica"/>
          <w:sz w:val="20"/>
          <w:szCs w:val="20"/>
        </w:rPr>
        <w:t>Learning from peers</w:t>
      </w:r>
    </w:p>
    <w:p w14:paraId="6D3C860C" w14:textId="77777777" w:rsidR="00547CB5" w:rsidRPr="005B555F" w:rsidRDefault="00547CB5" w:rsidP="00547CB5">
      <w:pPr>
        <w:pStyle w:val="ListParagraph"/>
        <w:numPr>
          <w:ilvl w:val="0"/>
          <w:numId w:val="2"/>
        </w:numPr>
        <w:rPr>
          <w:rFonts w:ascii="Helvetica" w:hAnsi="Helvetica"/>
          <w:sz w:val="20"/>
          <w:szCs w:val="20"/>
        </w:rPr>
      </w:pPr>
      <w:r w:rsidRPr="005B555F">
        <w:rPr>
          <w:rFonts w:ascii="Helvetica" w:hAnsi="Helvetica"/>
          <w:sz w:val="20"/>
          <w:szCs w:val="20"/>
        </w:rPr>
        <w:t>Hearing from leading experts in research, production, business, and marketing</w:t>
      </w:r>
    </w:p>
    <w:p w14:paraId="45EF7877" w14:textId="77777777" w:rsidR="00547CB5" w:rsidRPr="005B555F" w:rsidRDefault="00547CB5" w:rsidP="00547CB5">
      <w:pPr>
        <w:pStyle w:val="ListParagraph"/>
        <w:numPr>
          <w:ilvl w:val="0"/>
          <w:numId w:val="2"/>
        </w:numPr>
        <w:rPr>
          <w:rFonts w:ascii="Helvetica" w:hAnsi="Helvetica"/>
          <w:sz w:val="20"/>
          <w:szCs w:val="20"/>
        </w:rPr>
      </w:pPr>
      <w:r w:rsidRPr="005B555F">
        <w:rPr>
          <w:rFonts w:ascii="Helvetica" w:hAnsi="Helvetica"/>
          <w:sz w:val="20"/>
          <w:szCs w:val="20"/>
        </w:rPr>
        <w:t>Forming new partnerships</w:t>
      </w:r>
    </w:p>
    <w:p w14:paraId="0EED3BAF" w14:textId="77777777" w:rsidR="00547CB5" w:rsidRPr="005B555F" w:rsidRDefault="00547CB5" w:rsidP="00547CB5">
      <w:pPr>
        <w:rPr>
          <w:rFonts w:ascii="Helvetica" w:hAnsi="Helvetica"/>
          <w:sz w:val="20"/>
          <w:szCs w:val="20"/>
        </w:rPr>
      </w:pPr>
    </w:p>
    <w:p w14:paraId="3E1762DE" w14:textId="77777777" w:rsidR="00547CB5" w:rsidRPr="005B555F" w:rsidRDefault="00547CB5" w:rsidP="00547CB5">
      <w:pPr>
        <w:rPr>
          <w:rFonts w:ascii="Helvetica" w:hAnsi="Helvetica"/>
          <w:sz w:val="20"/>
          <w:szCs w:val="20"/>
        </w:rPr>
      </w:pPr>
      <w:r w:rsidRPr="005B555F">
        <w:rPr>
          <w:rFonts w:ascii="Helvetica" w:hAnsi="Helvetica"/>
          <w:sz w:val="20"/>
          <w:szCs w:val="20"/>
        </w:rPr>
        <w:t>Teacher Days will be held on 5–6 August, with optional attendance on 4 August available upon request.</w:t>
      </w:r>
    </w:p>
    <w:p w14:paraId="2238C4A1" w14:textId="77777777" w:rsidR="00547CB5" w:rsidRDefault="00547CB5" w:rsidP="00547CB5">
      <w:pPr>
        <w:rPr>
          <w:rFonts w:ascii="Helvetica" w:hAnsi="Helvetica"/>
          <w:sz w:val="20"/>
          <w:szCs w:val="20"/>
        </w:rPr>
      </w:pPr>
      <w:r w:rsidRPr="005B555F">
        <w:rPr>
          <w:rFonts w:ascii="Helvetica" w:hAnsi="Helvetica"/>
          <w:sz w:val="20"/>
          <w:szCs w:val="20"/>
        </w:rPr>
        <w:t>Each scholarship is valued at up to $1,500, with additional support of $400 available to schools for teacher release (invoiced directly to Cotton Australia).</w:t>
      </w:r>
    </w:p>
    <w:p w14:paraId="76DC1021" w14:textId="77777777" w:rsidR="00547CB5" w:rsidRDefault="00547CB5" w:rsidP="00547CB5">
      <w:pPr>
        <w:rPr>
          <w:rFonts w:ascii="Helvetica" w:hAnsi="Helvetica"/>
          <w:sz w:val="20"/>
          <w:szCs w:val="20"/>
        </w:rPr>
      </w:pPr>
    </w:p>
    <w:p w14:paraId="7363B24E" w14:textId="77777777" w:rsidR="00547CB5" w:rsidRPr="0076290D" w:rsidRDefault="00547CB5" w:rsidP="00547CB5">
      <w:pPr>
        <w:rPr>
          <w:rFonts w:ascii="Helvetica" w:hAnsi="Helvetica"/>
          <w:color w:val="365F91" w:themeColor="accent1" w:themeShade="BF"/>
          <w:sz w:val="28"/>
          <w:szCs w:val="28"/>
        </w:rPr>
      </w:pPr>
      <w:r w:rsidRPr="0076290D">
        <w:rPr>
          <w:rFonts w:ascii="Helvetica" w:hAnsi="Helvetica"/>
          <w:color w:val="365F91" w:themeColor="accent1" w:themeShade="BF"/>
          <w:sz w:val="28"/>
          <w:szCs w:val="28"/>
        </w:rPr>
        <w:t xml:space="preserve">Eligibility Criteria  </w:t>
      </w:r>
    </w:p>
    <w:p w14:paraId="52BC3EF7" w14:textId="77777777" w:rsidR="00547CB5" w:rsidRPr="00E550F6" w:rsidRDefault="00547CB5" w:rsidP="00547CB5">
      <w:pPr>
        <w:rPr>
          <w:rFonts w:ascii="Helvetica" w:hAnsi="Helvetica"/>
          <w:sz w:val="20"/>
          <w:szCs w:val="20"/>
        </w:rPr>
      </w:pPr>
      <w:r w:rsidRPr="00E550F6">
        <w:rPr>
          <w:rFonts w:ascii="Helvetica" w:hAnsi="Helvetica"/>
          <w:sz w:val="20"/>
          <w:szCs w:val="20"/>
        </w:rPr>
        <w:t xml:space="preserve"> </w:t>
      </w:r>
    </w:p>
    <w:p w14:paraId="1AC86179" w14:textId="77777777" w:rsidR="00547CB5" w:rsidRPr="000344ED" w:rsidRDefault="00547CB5" w:rsidP="00547CB5">
      <w:pPr>
        <w:rPr>
          <w:rFonts w:ascii="Helvetica" w:hAnsi="Helvetica"/>
          <w:sz w:val="20"/>
          <w:szCs w:val="20"/>
        </w:rPr>
      </w:pPr>
      <w:r w:rsidRPr="000344ED">
        <w:rPr>
          <w:rFonts w:ascii="Helvetica" w:hAnsi="Helvetica"/>
          <w:sz w:val="20"/>
          <w:szCs w:val="20"/>
        </w:rPr>
        <w:t>The scholarships are open to candidates who:</w:t>
      </w:r>
    </w:p>
    <w:p w14:paraId="14502D56" w14:textId="77777777" w:rsidR="00547CB5" w:rsidRPr="000344ED" w:rsidRDefault="00547CB5" w:rsidP="00547CB5">
      <w:pPr>
        <w:rPr>
          <w:rFonts w:ascii="Helvetica" w:hAnsi="Helvetica"/>
          <w:sz w:val="20"/>
          <w:szCs w:val="20"/>
        </w:rPr>
      </w:pPr>
    </w:p>
    <w:p w14:paraId="62E7EF91" w14:textId="1CCD0FFD" w:rsidR="00547CB5" w:rsidRPr="000344ED" w:rsidRDefault="00E844B5" w:rsidP="00547CB5">
      <w:pPr>
        <w:pStyle w:val="ListParagraph"/>
        <w:numPr>
          <w:ilvl w:val="0"/>
          <w:numId w:val="3"/>
        </w:num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Are </w:t>
      </w:r>
      <w:r w:rsidR="00547CB5">
        <w:rPr>
          <w:rFonts w:ascii="Helvetica" w:hAnsi="Helvetica"/>
          <w:sz w:val="20"/>
          <w:szCs w:val="20"/>
        </w:rPr>
        <w:t xml:space="preserve">School Executives and Educators of </w:t>
      </w:r>
      <w:r w:rsidR="00547CB5" w:rsidRPr="000344ED">
        <w:rPr>
          <w:rFonts w:ascii="Helvetica" w:hAnsi="Helvetica"/>
          <w:sz w:val="20"/>
          <w:szCs w:val="20"/>
        </w:rPr>
        <w:t>Stage 2–6 in areas such as Agriculture, Agricultural Science, Primary Industries, Science (incl. Biology), Design and Technology, Textiles Technology, STEM, Geography, Primary School, or related disciplines.</w:t>
      </w:r>
    </w:p>
    <w:p w14:paraId="76DE77C5" w14:textId="77777777" w:rsidR="00547CB5" w:rsidRPr="000344ED" w:rsidRDefault="00547CB5" w:rsidP="00547CB5">
      <w:pPr>
        <w:pStyle w:val="ListParagraph"/>
        <w:numPr>
          <w:ilvl w:val="0"/>
          <w:numId w:val="3"/>
        </w:numPr>
        <w:rPr>
          <w:rFonts w:ascii="Helvetica" w:hAnsi="Helvetica"/>
          <w:sz w:val="20"/>
          <w:szCs w:val="20"/>
        </w:rPr>
      </w:pPr>
      <w:r w:rsidRPr="000344ED">
        <w:rPr>
          <w:rFonts w:ascii="Helvetica" w:hAnsi="Helvetica"/>
          <w:sz w:val="20"/>
          <w:szCs w:val="20"/>
        </w:rPr>
        <w:t>Demonstrate an interest in teaching about the cotton industry.</w:t>
      </w:r>
    </w:p>
    <w:p w14:paraId="4FA5C890" w14:textId="77777777" w:rsidR="00547CB5" w:rsidRPr="000344ED" w:rsidRDefault="00547CB5" w:rsidP="00547CB5">
      <w:pPr>
        <w:pStyle w:val="ListParagraph"/>
        <w:numPr>
          <w:ilvl w:val="0"/>
          <w:numId w:val="3"/>
        </w:numPr>
        <w:rPr>
          <w:rFonts w:ascii="Helvetica" w:hAnsi="Helvetica"/>
          <w:sz w:val="20"/>
          <w:szCs w:val="20"/>
        </w:rPr>
      </w:pPr>
      <w:r w:rsidRPr="000344ED">
        <w:rPr>
          <w:rFonts w:ascii="Helvetica" w:hAnsi="Helvetica"/>
          <w:sz w:val="20"/>
          <w:szCs w:val="20"/>
        </w:rPr>
        <w:t>Provide evidence of how conference learnings or partnerships will be applied in their teaching or school programs.</w:t>
      </w:r>
    </w:p>
    <w:p w14:paraId="260C09DD" w14:textId="77777777" w:rsidR="00547CB5" w:rsidRPr="000344ED" w:rsidRDefault="00547CB5" w:rsidP="00547CB5">
      <w:pPr>
        <w:pStyle w:val="ListParagraph"/>
        <w:numPr>
          <w:ilvl w:val="0"/>
          <w:numId w:val="3"/>
        </w:numPr>
        <w:rPr>
          <w:rFonts w:ascii="Helvetica" w:hAnsi="Helvetica"/>
          <w:sz w:val="20"/>
          <w:szCs w:val="20"/>
        </w:rPr>
      </w:pPr>
      <w:r w:rsidRPr="000344ED">
        <w:rPr>
          <w:rFonts w:ascii="Helvetica" w:hAnsi="Helvetica"/>
          <w:sz w:val="20"/>
          <w:szCs w:val="20"/>
        </w:rPr>
        <w:t>Commit to sharing knowledge gained with colleagues.</w:t>
      </w:r>
    </w:p>
    <w:p w14:paraId="36E33D0D" w14:textId="77777777" w:rsidR="00547CB5" w:rsidRPr="000344ED" w:rsidRDefault="00547CB5" w:rsidP="00547CB5">
      <w:pPr>
        <w:pStyle w:val="ListParagraph"/>
        <w:numPr>
          <w:ilvl w:val="0"/>
          <w:numId w:val="3"/>
        </w:numPr>
        <w:rPr>
          <w:rFonts w:ascii="Helvetica" w:hAnsi="Helvetica"/>
          <w:sz w:val="20"/>
          <w:szCs w:val="20"/>
        </w:rPr>
      </w:pPr>
      <w:r w:rsidRPr="000344ED">
        <w:rPr>
          <w:rFonts w:ascii="Helvetica" w:hAnsi="Helvetica"/>
          <w:sz w:val="20"/>
          <w:szCs w:val="20"/>
        </w:rPr>
        <w:t>Agree to provide:</w:t>
      </w:r>
    </w:p>
    <w:p w14:paraId="46A9E66D" w14:textId="77777777" w:rsidR="00547CB5" w:rsidRPr="000344ED" w:rsidRDefault="00547CB5" w:rsidP="00547CB5">
      <w:pPr>
        <w:pStyle w:val="ListParagraph"/>
        <w:numPr>
          <w:ilvl w:val="1"/>
          <w:numId w:val="3"/>
        </w:numPr>
        <w:rPr>
          <w:rFonts w:ascii="Helvetica" w:hAnsi="Helvetica"/>
          <w:sz w:val="20"/>
          <w:szCs w:val="20"/>
        </w:rPr>
      </w:pPr>
      <w:r w:rsidRPr="000344ED">
        <w:rPr>
          <w:rFonts w:ascii="Helvetica" w:hAnsi="Helvetica"/>
          <w:sz w:val="20"/>
          <w:szCs w:val="20"/>
        </w:rPr>
        <w:t>A short article (max 300 words) for Cotton Australia use (due 7 September 2026).</w:t>
      </w:r>
    </w:p>
    <w:p w14:paraId="7EF9C11B" w14:textId="77777777" w:rsidR="00547CB5" w:rsidRPr="000344ED" w:rsidRDefault="00547CB5" w:rsidP="00547CB5">
      <w:pPr>
        <w:pStyle w:val="ListParagraph"/>
        <w:numPr>
          <w:ilvl w:val="1"/>
          <w:numId w:val="3"/>
        </w:numPr>
        <w:rPr>
          <w:rFonts w:ascii="Helvetica" w:hAnsi="Helvetica"/>
          <w:sz w:val="20"/>
          <w:szCs w:val="20"/>
        </w:rPr>
      </w:pPr>
      <w:r w:rsidRPr="000344ED">
        <w:rPr>
          <w:rFonts w:ascii="Helvetica" w:hAnsi="Helvetica"/>
          <w:sz w:val="20"/>
          <w:szCs w:val="20"/>
        </w:rPr>
        <w:lastRenderedPageBreak/>
        <w:t>An outline for at least one lesson or activity developed from conference learnings (due 7 September 2026).</w:t>
      </w:r>
    </w:p>
    <w:p w14:paraId="4E721D06" w14:textId="77777777" w:rsidR="00547CB5" w:rsidRPr="00E550F6" w:rsidRDefault="00547CB5" w:rsidP="00547CB5">
      <w:pPr>
        <w:rPr>
          <w:rFonts w:ascii="Helvetica" w:hAnsi="Helvetica"/>
          <w:sz w:val="20"/>
          <w:szCs w:val="20"/>
        </w:rPr>
      </w:pPr>
      <w:r w:rsidRPr="00E550F6">
        <w:rPr>
          <w:rFonts w:ascii="Helvetica" w:hAnsi="Helvetica"/>
          <w:sz w:val="20"/>
          <w:szCs w:val="20"/>
        </w:rPr>
        <w:t xml:space="preserve"> </w:t>
      </w:r>
    </w:p>
    <w:p w14:paraId="0AD03E88" w14:textId="77777777" w:rsidR="00547CB5" w:rsidRPr="00495F09" w:rsidRDefault="00547CB5" w:rsidP="00547CB5">
      <w:pPr>
        <w:rPr>
          <w:rFonts w:ascii="Helvetica" w:hAnsi="Helvetica"/>
          <w:sz w:val="28"/>
          <w:szCs w:val="28"/>
        </w:rPr>
      </w:pPr>
      <w:r w:rsidRPr="00495F09">
        <w:rPr>
          <w:rFonts w:ascii="Helvetica" w:hAnsi="Helvetica"/>
          <w:color w:val="365F91" w:themeColor="accent1" w:themeShade="BF"/>
          <w:sz w:val="28"/>
          <w:szCs w:val="28"/>
        </w:rPr>
        <w:t xml:space="preserve">Your Application </w:t>
      </w:r>
      <w:r>
        <w:rPr>
          <w:rFonts w:ascii="Helvetica" w:hAnsi="Helvetica"/>
          <w:color w:val="365F91" w:themeColor="accent1" w:themeShade="BF"/>
          <w:sz w:val="28"/>
          <w:szCs w:val="28"/>
        </w:rPr>
        <w:t>S</w:t>
      </w:r>
      <w:r w:rsidRPr="00495F09">
        <w:rPr>
          <w:rFonts w:ascii="Helvetica" w:hAnsi="Helvetica"/>
          <w:color w:val="365F91" w:themeColor="accent1" w:themeShade="BF"/>
          <w:sz w:val="28"/>
          <w:szCs w:val="28"/>
        </w:rPr>
        <w:t xml:space="preserve">hould </w:t>
      </w:r>
      <w:r>
        <w:rPr>
          <w:rFonts w:ascii="Helvetica" w:hAnsi="Helvetica"/>
          <w:color w:val="365F91" w:themeColor="accent1" w:themeShade="BF"/>
          <w:sz w:val="28"/>
          <w:szCs w:val="28"/>
        </w:rPr>
        <w:t>I</w:t>
      </w:r>
      <w:r w:rsidRPr="00495F09">
        <w:rPr>
          <w:rFonts w:ascii="Helvetica" w:hAnsi="Helvetica"/>
          <w:color w:val="365F91" w:themeColor="accent1" w:themeShade="BF"/>
          <w:sz w:val="28"/>
          <w:szCs w:val="28"/>
        </w:rPr>
        <w:t>nclude</w:t>
      </w:r>
      <w:r w:rsidRPr="00495F09">
        <w:rPr>
          <w:rFonts w:ascii="Helvetica" w:hAnsi="Helvetica"/>
          <w:sz w:val="28"/>
          <w:szCs w:val="28"/>
        </w:rPr>
        <w:t xml:space="preserve">    </w:t>
      </w:r>
    </w:p>
    <w:p w14:paraId="71FBA897" w14:textId="77777777" w:rsidR="00547CB5" w:rsidRDefault="00547CB5" w:rsidP="00547CB5">
      <w:pPr>
        <w:rPr>
          <w:rFonts w:ascii="Helvetica" w:hAnsi="Helvetica"/>
          <w:sz w:val="20"/>
          <w:szCs w:val="20"/>
        </w:rPr>
      </w:pPr>
    </w:p>
    <w:p w14:paraId="5E7FAA1B" w14:textId="77777777" w:rsidR="00547CB5" w:rsidRPr="00397D12" w:rsidRDefault="00547CB5" w:rsidP="00547CB5">
      <w:pPr>
        <w:pStyle w:val="ListParagraph"/>
        <w:numPr>
          <w:ilvl w:val="0"/>
          <w:numId w:val="4"/>
        </w:numPr>
        <w:rPr>
          <w:rFonts w:ascii="Helvetica" w:hAnsi="Helvetica"/>
          <w:sz w:val="20"/>
          <w:szCs w:val="20"/>
        </w:rPr>
      </w:pPr>
      <w:r w:rsidRPr="00397D12">
        <w:rPr>
          <w:rFonts w:ascii="Helvetica" w:hAnsi="Helvetica"/>
          <w:sz w:val="20"/>
          <w:szCs w:val="20"/>
        </w:rPr>
        <w:t>A written application (max 500 words) or a short video (max 3 minutes) addressing the criteria.</w:t>
      </w:r>
    </w:p>
    <w:p w14:paraId="62ADB462" w14:textId="77777777" w:rsidR="00547CB5" w:rsidRPr="00397D12" w:rsidRDefault="00547CB5" w:rsidP="00547CB5">
      <w:pPr>
        <w:pStyle w:val="ListParagraph"/>
        <w:numPr>
          <w:ilvl w:val="0"/>
          <w:numId w:val="4"/>
        </w:numPr>
        <w:rPr>
          <w:rFonts w:ascii="Helvetica" w:hAnsi="Helvetica"/>
          <w:sz w:val="20"/>
          <w:szCs w:val="20"/>
        </w:rPr>
      </w:pPr>
      <w:r w:rsidRPr="00397D12">
        <w:rPr>
          <w:rFonts w:ascii="Helvetica" w:hAnsi="Helvetica"/>
          <w:sz w:val="20"/>
          <w:szCs w:val="20"/>
        </w:rPr>
        <w:t>A brief résumé.</w:t>
      </w:r>
    </w:p>
    <w:p w14:paraId="3CEE06FE" w14:textId="77777777" w:rsidR="00547CB5" w:rsidRPr="00397D12" w:rsidRDefault="00547CB5" w:rsidP="00547CB5">
      <w:pPr>
        <w:pStyle w:val="ListParagraph"/>
        <w:numPr>
          <w:ilvl w:val="0"/>
          <w:numId w:val="4"/>
        </w:numPr>
        <w:rPr>
          <w:rFonts w:ascii="Helvetica" w:hAnsi="Helvetica"/>
          <w:sz w:val="20"/>
          <w:szCs w:val="20"/>
        </w:rPr>
      </w:pPr>
      <w:r w:rsidRPr="00397D12">
        <w:rPr>
          <w:rFonts w:ascii="Helvetica" w:hAnsi="Helvetica"/>
          <w:sz w:val="20"/>
          <w:szCs w:val="20"/>
        </w:rPr>
        <w:t>Contact details for two referees.</w:t>
      </w:r>
    </w:p>
    <w:p w14:paraId="128F0DA0" w14:textId="77777777" w:rsidR="00547CB5" w:rsidRPr="00397D12" w:rsidRDefault="00547CB5" w:rsidP="00547CB5">
      <w:pPr>
        <w:pStyle w:val="ListParagraph"/>
        <w:numPr>
          <w:ilvl w:val="0"/>
          <w:numId w:val="4"/>
        </w:numPr>
        <w:rPr>
          <w:rFonts w:ascii="Helvetica" w:hAnsi="Helvetica"/>
          <w:sz w:val="20"/>
          <w:szCs w:val="20"/>
        </w:rPr>
      </w:pPr>
      <w:r w:rsidRPr="00397D12">
        <w:rPr>
          <w:rFonts w:ascii="Helvetica" w:hAnsi="Helvetica"/>
          <w:sz w:val="20"/>
          <w:szCs w:val="20"/>
        </w:rPr>
        <w:t xml:space="preserve">Your full contact details, including your address. </w:t>
      </w:r>
    </w:p>
    <w:p w14:paraId="150A7451" w14:textId="77777777" w:rsidR="00547CB5" w:rsidRDefault="00547CB5" w:rsidP="00547CB5">
      <w:pPr>
        <w:rPr>
          <w:rFonts w:ascii="Helvetica" w:hAnsi="Helvetica"/>
          <w:color w:val="365F91" w:themeColor="accent1" w:themeShade="BF"/>
          <w:sz w:val="28"/>
          <w:szCs w:val="28"/>
        </w:rPr>
      </w:pPr>
    </w:p>
    <w:p w14:paraId="4D1CFBF3" w14:textId="77777777" w:rsidR="00547CB5" w:rsidRPr="00495F09" w:rsidRDefault="00547CB5" w:rsidP="00547CB5">
      <w:pPr>
        <w:rPr>
          <w:rFonts w:ascii="Helvetica" w:hAnsi="Helvetica"/>
          <w:sz w:val="28"/>
          <w:szCs w:val="28"/>
        </w:rPr>
      </w:pPr>
      <w:r w:rsidRPr="00495F09">
        <w:rPr>
          <w:rFonts w:ascii="Helvetica" w:hAnsi="Helvetica"/>
          <w:color w:val="365F91" w:themeColor="accent1" w:themeShade="BF"/>
          <w:sz w:val="28"/>
          <w:szCs w:val="28"/>
        </w:rPr>
        <w:t xml:space="preserve">Scholarship </w:t>
      </w:r>
      <w:r>
        <w:rPr>
          <w:rFonts w:ascii="Helvetica" w:hAnsi="Helvetica"/>
          <w:color w:val="365F91" w:themeColor="accent1" w:themeShade="BF"/>
          <w:sz w:val="28"/>
          <w:szCs w:val="28"/>
        </w:rPr>
        <w:t>I</w:t>
      </w:r>
      <w:r w:rsidRPr="00495F09">
        <w:rPr>
          <w:rFonts w:ascii="Helvetica" w:hAnsi="Helvetica"/>
          <w:color w:val="365F91" w:themeColor="accent1" w:themeShade="BF"/>
          <w:sz w:val="28"/>
          <w:szCs w:val="28"/>
        </w:rPr>
        <w:t xml:space="preserve">nclusions </w:t>
      </w:r>
    </w:p>
    <w:p w14:paraId="6BFA7FC7" w14:textId="77777777" w:rsidR="00547CB5" w:rsidRPr="00E550F6" w:rsidRDefault="00547CB5" w:rsidP="00547CB5">
      <w:pPr>
        <w:rPr>
          <w:rFonts w:ascii="Helvetica" w:hAnsi="Helvetica"/>
          <w:sz w:val="20"/>
          <w:szCs w:val="20"/>
        </w:rPr>
      </w:pPr>
      <w:r w:rsidRPr="00E550F6">
        <w:rPr>
          <w:rFonts w:ascii="Helvetica" w:hAnsi="Helvetica"/>
          <w:sz w:val="20"/>
          <w:szCs w:val="20"/>
        </w:rPr>
        <w:t xml:space="preserve"> </w:t>
      </w:r>
    </w:p>
    <w:p w14:paraId="0404E1B8" w14:textId="77777777" w:rsidR="00547CB5" w:rsidRPr="00D133CF" w:rsidRDefault="00547CB5" w:rsidP="00547CB5">
      <w:pPr>
        <w:pStyle w:val="ListParagraph"/>
        <w:numPr>
          <w:ilvl w:val="0"/>
          <w:numId w:val="5"/>
        </w:numPr>
        <w:rPr>
          <w:rFonts w:ascii="Helvetica" w:hAnsi="Helvetica"/>
          <w:sz w:val="20"/>
          <w:szCs w:val="20"/>
        </w:rPr>
      </w:pPr>
      <w:r w:rsidRPr="00D133CF">
        <w:rPr>
          <w:rFonts w:ascii="Helvetica" w:hAnsi="Helvetica"/>
          <w:sz w:val="20"/>
          <w:szCs w:val="20"/>
        </w:rPr>
        <w:t>Registration for two days of the Cotton Conference (5–6 August).</w:t>
      </w:r>
    </w:p>
    <w:p w14:paraId="4A53FD06" w14:textId="77777777" w:rsidR="00547CB5" w:rsidRPr="00D133CF" w:rsidRDefault="00547CB5" w:rsidP="00547CB5">
      <w:pPr>
        <w:pStyle w:val="ListParagraph"/>
        <w:numPr>
          <w:ilvl w:val="0"/>
          <w:numId w:val="5"/>
        </w:numPr>
        <w:rPr>
          <w:rFonts w:ascii="Helvetica" w:hAnsi="Helvetica"/>
          <w:sz w:val="20"/>
          <w:szCs w:val="20"/>
        </w:rPr>
      </w:pPr>
      <w:r w:rsidRPr="00D133CF">
        <w:rPr>
          <w:rFonts w:ascii="Helvetica" w:hAnsi="Helvetica"/>
          <w:sz w:val="20"/>
          <w:szCs w:val="20"/>
        </w:rPr>
        <w:t>One day of teacher relief funding to the value of $400*.</w:t>
      </w:r>
    </w:p>
    <w:p w14:paraId="131EBD54" w14:textId="77777777" w:rsidR="00547CB5" w:rsidRPr="00D133CF" w:rsidRDefault="00547CB5" w:rsidP="00547CB5">
      <w:pPr>
        <w:pStyle w:val="ListParagraph"/>
        <w:numPr>
          <w:ilvl w:val="0"/>
          <w:numId w:val="5"/>
        </w:numPr>
        <w:rPr>
          <w:rFonts w:ascii="Helvetica" w:hAnsi="Helvetica"/>
          <w:sz w:val="20"/>
          <w:szCs w:val="20"/>
        </w:rPr>
      </w:pPr>
      <w:r w:rsidRPr="00D133CF">
        <w:rPr>
          <w:rFonts w:ascii="Helvetica" w:hAnsi="Helvetica"/>
          <w:sz w:val="20"/>
          <w:szCs w:val="20"/>
        </w:rPr>
        <w:t>Travel assistance of up to $500**.</w:t>
      </w:r>
    </w:p>
    <w:p w14:paraId="1D51F372" w14:textId="77777777" w:rsidR="00547CB5" w:rsidRPr="00D133CF" w:rsidRDefault="00547CB5" w:rsidP="00547CB5">
      <w:pPr>
        <w:pStyle w:val="ListParagraph"/>
        <w:numPr>
          <w:ilvl w:val="0"/>
          <w:numId w:val="5"/>
        </w:numPr>
        <w:rPr>
          <w:rFonts w:ascii="Helvetica" w:hAnsi="Helvetica"/>
          <w:sz w:val="20"/>
          <w:szCs w:val="20"/>
        </w:rPr>
      </w:pPr>
      <w:r w:rsidRPr="00D133CF">
        <w:rPr>
          <w:rFonts w:ascii="Helvetica" w:hAnsi="Helvetica"/>
          <w:sz w:val="20"/>
          <w:szCs w:val="20"/>
        </w:rPr>
        <w:t>Up to two nights’ accommodation on the Gold Coast if required (5–6 August)***.</w:t>
      </w:r>
    </w:p>
    <w:p w14:paraId="6BF50B2B" w14:textId="77777777" w:rsidR="00547CB5" w:rsidRPr="00D133CF" w:rsidRDefault="00547CB5" w:rsidP="00547CB5">
      <w:pPr>
        <w:pStyle w:val="ListParagraph"/>
        <w:numPr>
          <w:ilvl w:val="0"/>
          <w:numId w:val="5"/>
        </w:numPr>
        <w:rPr>
          <w:rFonts w:ascii="Helvetica" w:hAnsi="Helvetica"/>
          <w:sz w:val="20"/>
          <w:szCs w:val="20"/>
        </w:rPr>
      </w:pPr>
      <w:r w:rsidRPr="00D133CF">
        <w:rPr>
          <w:rFonts w:ascii="Helvetica" w:hAnsi="Helvetica"/>
          <w:sz w:val="20"/>
          <w:szCs w:val="20"/>
        </w:rPr>
        <w:t>Conference catering (morning tea, lunch, afternoon tea on 5–6 August).</w:t>
      </w:r>
    </w:p>
    <w:p w14:paraId="32BA57A6" w14:textId="77777777" w:rsidR="00547CB5" w:rsidRPr="00D133CF" w:rsidRDefault="00547CB5" w:rsidP="00547CB5">
      <w:pPr>
        <w:rPr>
          <w:rFonts w:ascii="Helvetica" w:hAnsi="Helvetica"/>
          <w:sz w:val="20"/>
          <w:szCs w:val="20"/>
        </w:rPr>
      </w:pPr>
    </w:p>
    <w:p w14:paraId="31C14BDB" w14:textId="77777777" w:rsidR="00547CB5" w:rsidRPr="00D133CF" w:rsidRDefault="00547CB5" w:rsidP="00547CB5">
      <w:pPr>
        <w:rPr>
          <w:rFonts w:ascii="Helvetica" w:hAnsi="Helvetica"/>
          <w:sz w:val="20"/>
          <w:szCs w:val="20"/>
        </w:rPr>
      </w:pPr>
      <w:r w:rsidRPr="00D133CF">
        <w:rPr>
          <w:rFonts w:ascii="Helvetica" w:hAnsi="Helvetica"/>
          <w:sz w:val="20"/>
          <w:szCs w:val="20"/>
        </w:rPr>
        <w:t>* Paid directly to the school upon invoice received by 7 September 2026.</w:t>
      </w:r>
    </w:p>
    <w:p w14:paraId="5F87CE26" w14:textId="77777777" w:rsidR="00547CB5" w:rsidRPr="00D133CF" w:rsidRDefault="00547CB5" w:rsidP="00547CB5">
      <w:pPr>
        <w:rPr>
          <w:rFonts w:ascii="Helvetica" w:hAnsi="Helvetica"/>
          <w:sz w:val="20"/>
          <w:szCs w:val="20"/>
        </w:rPr>
      </w:pPr>
      <w:r w:rsidRPr="00D133CF">
        <w:rPr>
          <w:rFonts w:ascii="Helvetica" w:hAnsi="Helvetica"/>
          <w:sz w:val="20"/>
          <w:szCs w:val="20"/>
        </w:rPr>
        <w:t>** Travel support is determined case</w:t>
      </w:r>
      <w:r w:rsidRPr="00D133CF">
        <w:rPr>
          <w:rFonts w:ascii="Cambria Math" w:hAnsi="Cambria Math" w:cs="Cambria Math"/>
          <w:sz w:val="20"/>
          <w:szCs w:val="20"/>
        </w:rPr>
        <w:t>‑</w:t>
      </w:r>
      <w:r w:rsidRPr="00D133CF">
        <w:rPr>
          <w:rFonts w:ascii="Helvetica" w:hAnsi="Helvetica"/>
          <w:sz w:val="20"/>
          <w:szCs w:val="20"/>
        </w:rPr>
        <w:t>by</w:t>
      </w:r>
      <w:r w:rsidRPr="00D133CF">
        <w:rPr>
          <w:rFonts w:ascii="Cambria Math" w:hAnsi="Cambria Math" w:cs="Cambria Math"/>
          <w:sz w:val="20"/>
          <w:szCs w:val="20"/>
        </w:rPr>
        <w:t>‑</w:t>
      </w:r>
      <w:r w:rsidRPr="00D133CF">
        <w:rPr>
          <w:rFonts w:ascii="Helvetica" w:hAnsi="Helvetica"/>
          <w:sz w:val="20"/>
          <w:szCs w:val="20"/>
        </w:rPr>
        <w:t>case and excludes applicants living in the Gold Coast region. Recipients arrange their own travel.</w:t>
      </w:r>
    </w:p>
    <w:p w14:paraId="77FC6D7B" w14:textId="77777777" w:rsidR="00547CB5" w:rsidRPr="00D133CF" w:rsidRDefault="00547CB5" w:rsidP="00547CB5">
      <w:pPr>
        <w:rPr>
          <w:rFonts w:ascii="Helvetica" w:hAnsi="Helvetica"/>
          <w:sz w:val="20"/>
          <w:szCs w:val="20"/>
        </w:rPr>
      </w:pPr>
      <w:r w:rsidRPr="00D133CF">
        <w:rPr>
          <w:rFonts w:ascii="Helvetica" w:hAnsi="Helvetica"/>
          <w:sz w:val="20"/>
          <w:szCs w:val="20"/>
        </w:rPr>
        <w:t>*** Accommodation may be twin share.</w:t>
      </w:r>
    </w:p>
    <w:p w14:paraId="2A00F42E" w14:textId="77777777" w:rsidR="00547CB5" w:rsidRPr="00E550F6" w:rsidRDefault="00547CB5" w:rsidP="00547CB5">
      <w:pPr>
        <w:rPr>
          <w:rFonts w:ascii="Helvetica" w:hAnsi="Helvetica"/>
          <w:sz w:val="20"/>
          <w:szCs w:val="20"/>
        </w:rPr>
      </w:pPr>
      <w:r w:rsidRPr="00D133CF">
        <w:rPr>
          <w:rFonts w:ascii="Helvetica" w:hAnsi="Helvetica"/>
          <w:sz w:val="20"/>
          <w:szCs w:val="20"/>
        </w:rPr>
        <w:t>Optional: Recipients are invited to attend the Newcomers Welcome Reception on 4 August at no additional cost.</w:t>
      </w:r>
      <w:r w:rsidRPr="00E550F6">
        <w:rPr>
          <w:rFonts w:ascii="Helvetica" w:hAnsi="Helvetica"/>
          <w:sz w:val="20"/>
          <w:szCs w:val="20"/>
        </w:rPr>
        <w:t xml:space="preserve"> </w:t>
      </w:r>
    </w:p>
    <w:p w14:paraId="01A46327" w14:textId="77777777" w:rsidR="00547CB5" w:rsidRPr="000059AB" w:rsidRDefault="00547CB5" w:rsidP="00547CB5">
      <w:pPr>
        <w:rPr>
          <w:rFonts w:ascii="Helvetica" w:hAnsi="Helvetica"/>
          <w:sz w:val="28"/>
          <w:szCs w:val="28"/>
        </w:rPr>
      </w:pPr>
      <w:r>
        <w:rPr>
          <w:rFonts w:ascii="Helvetica" w:hAnsi="Helvetica"/>
          <w:color w:val="365F91" w:themeColor="accent1" w:themeShade="BF"/>
          <w:sz w:val="28"/>
          <w:szCs w:val="28"/>
        </w:rPr>
        <w:br/>
      </w:r>
      <w:r w:rsidRPr="000059AB">
        <w:rPr>
          <w:rFonts w:ascii="Helvetica" w:hAnsi="Helvetica"/>
          <w:color w:val="365F91" w:themeColor="accent1" w:themeShade="BF"/>
          <w:sz w:val="28"/>
          <w:szCs w:val="28"/>
        </w:rPr>
        <w:t xml:space="preserve">Application Procedures  </w:t>
      </w:r>
    </w:p>
    <w:p w14:paraId="1A7C8BDD" w14:textId="77777777" w:rsidR="00547CB5" w:rsidRPr="00E550F6" w:rsidRDefault="00547CB5" w:rsidP="00547CB5">
      <w:pPr>
        <w:rPr>
          <w:rFonts w:ascii="Helvetica" w:hAnsi="Helvetica"/>
          <w:sz w:val="20"/>
          <w:szCs w:val="20"/>
        </w:rPr>
      </w:pPr>
      <w:r w:rsidRPr="00E550F6">
        <w:rPr>
          <w:rFonts w:ascii="Helvetica" w:hAnsi="Helvetica"/>
          <w:sz w:val="20"/>
          <w:szCs w:val="20"/>
        </w:rPr>
        <w:t xml:space="preserve"> </w:t>
      </w:r>
    </w:p>
    <w:p w14:paraId="370E55B5" w14:textId="77777777" w:rsidR="00547CB5" w:rsidRPr="00E550F6" w:rsidRDefault="00547CB5" w:rsidP="00547CB5">
      <w:pPr>
        <w:rPr>
          <w:rFonts w:ascii="Helvetica" w:hAnsi="Helvetica"/>
          <w:sz w:val="20"/>
          <w:szCs w:val="20"/>
        </w:rPr>
      </w:pPr>
      <w:r w:rsidRPr="008F79EF">
        <w:rPr>
          <w:rFonts w:ascii="Helvetica" w:hAnsi="Helvetica"/>
          <w:sz w:val="20"/>
          <w:szCs w:val="20"/>
        </w:rPr>
        <w:t>Submit your written or video application by 5:00 pm (EST), Friday 26 June 2026 to:</w:t>
      </w:r>
      <w:r>
        <w:rPr>
          <w:rFonts w:ascii="Helvetica" w:hAnsi="Helvetica"/>
          <w:sz w:val="20"/>
          <w:szCs w:val="20"/>
        </w:rPr>
        <w:t xml:space="preserve"> </w:t>
      </w:r>
      <w:r w:rsidRPr="008F79EF">
        <w:rPr>
          <w:rFonts w:ascii="Segoe UI Emoji" w:hAnsi="Segoe UI Emoji" w:cs="Segoe UI Emoji"/>
          <w:sz w:val="20"/>
          <w:szCs w:val="20"/>
        </w:rPr>
        <w:t>📧</w:t>
      </w:r>
      <w:hyperlink r:id="rId10" w:history="1">
        <w:r w:rsidRPr="00147307">
          <w:rPr>
            <w:rStyle w:val="Hyperlink"/>
            <w:rFonts w:ascii="Helvetica" w:hAnsi="Helvetica"/>
            <w:sz w:val="20"/>
            <w:szCs w:val="20"/>
          </w:rPr>
          <w:t>jennyh@cotton.org.au</w:t>
        </w:r>
      </w:hyperlink>
      <w:r>
        <w:rPr>
          <w:rFonts w:ascii="Helvetica" w:hAnsi="Helvetica"/>
          <w:sz w:val="20"/>
          <w:szCs w:val="20"/>
        </w:rPr>
        <w:t xml:space="preserve"> </w:t>
      </w:r>
      <w:r w:rsidRPr="00E550F6">
        <w:rPr>
          <w:rFonts w:ascii="Helvetica" w:hAnsi="Helvetica"/>
          <w:sz w:val="20"/>
          <w:szCs w:val="20"/>
        </w:rPr>
        <w:t xml:space="preserve"> </w:t>
      </w:r>
    </w:p>
    <w:p w14:paraId="3BFADD7A" w14:textId="77777777" w:rsidR="00547CB5" w:rsidRPr="00E550F6" w:rsidRDefault="00547CB5" w:rsidP="00547CB5">
      <w:pPr>
        <w:rPr>
          <w:rFonts w:ascii="Helvetica" w:hAnsi="Helvetica"/>
          <w:sz w:val="20"/>
          <w:szCs w:val="20"/>
        </w:rPr>
      </w:pPr>
      <w:r w:rsidRPr="00E550F6">
        <w:rPr>
          <w:rFonts w:ascii="Helvetica" w:hAnsi="Helvetica"/>
          <w:sz w:val="20"/>
          <w:szCs w:val="20"/>
        </w:rPr>
        <w:t xml:space="preserve"> </w:t>
      </w:r>
    </w:p>
    <w:p w14:paraId="220F75E0" w14:textId="77777777" w:rsidR="00547CB5" w:rsidRPr="000059AB" w:rsidRDefault="00547CB5" w:rsidP="00547CB5">
      <w:pPr>
        <w:rPr>
          <w:rFonts w:ascii="Helvetica" w:hAnsi="Helvetica"/>
          <w:sz w:val="28"/>
          <w:szCs w:val="28"/>
        </w:rPr>
      </w:pPr>
      <w:r w:rsidRPr="000059AB">
        <w:rPr>
          <w:rFonts w:ascii="Helvetica" w:hAnsi="Helvetica"/>
          <w:color w:val="365F91" w:themeColor="accent1" w:themeShade="BF"/>
          <w:sz w:val="28"/>
          <w:szCs w:val="28"/>
        </w:rPr>
        <w:t>Selection Process</w:t>
      </w:r>
      <w:r w:rsidRPr="000059AB">
        <w:rPr>
          <w:rFonts w:ascii="Helvetica" w:hAnsi="Helvetica"/>
          <w:sz w:val="28"/>
          <w:szCs w:val="28"/>
        </w:rPr>
        <w:t xml:space="preserve">  </w:t>
      </w:r>
    </w:p>
    <w:p w14:paraId="4629E313" w14:textId="77777777" w:rsidR="00547CB5" w:rsidRPr="00E550F6" w:rsidRDefault="00547CB5" w:rsidP="00547CB5">
      <w:pPr>
        <w:rPr>
          <w:rFonts w:ascii="Helvetica" w:hAnsi="Helvetica"/>
          <w:sz w:val="20"/>
          <w:szCs w:val="20"/>
        </w:rPr>
      </w:pPr>
      <w:r w:rsidRPr="00E550F6">
        <w:rPr>
          <w:rFonts w:ascii="Helvetica" w:hAnsi="Helvetica"/>
          <w:sz w:val="20"/>
          <w:szCs w:val="20"/>
        </w:rPr>
        <w:t xml:space="preserve"> </w:t>
      </w:r>
    </w:p>
    <w:p w14:paraId="4FF91B6E" w14:textId="77777777" w:rsidR="00547CB5" w:rsidRPr="009A39E3" w:rsidRDefault="00547CB5" w:rsidP="00547CB5">
      <w:pPr>
        <w:rPr>
          <w:rFonts w:ascii="Helvetica" w:hAnsi="Helvetica"/>
          <w:sz w:val="20"/>
          <w:szCs w:val="20"/>
        </w:rPr>
      </w:pPr>
      <w:r w:rsidRPr="009A39E3">
        <w:rPr>
          <w:rFonts w:ascii="Helvetica" w:hAnsi="Helvetica"/>
          <w:sz w:val="20"/>
          <w:szCs w:val="20"/>
        </w:rPr>
        <w:t>A Selection Committee will assess applications at its discretion.</w:t>
      </w:r>
      <w:r>
        <w:rPr>
          <w:rFonts w:ascii="Helvetica" w:hAnsi="Helvetica"/>
          <w:sz w:val="20"/>
          <w:szCs w:val="20"/>
        </w:rPr>
        <w:t xml:space="preserve"> </w:t>
      </w:r>
      <w:r w:rsidRPr="00966DEF">
        <w:rPr>
          <w:rFonts w:ascii="Helvetica" w:hAnsi="Helvetica"/>
          <w:sz w:val="20"/>
          <w:szCs w:val="20"/>
        </w:rPr>
        <w:t>The Committee may choose not to award scholarships in any given year</w:t>
      </w:r>
      <w:r>
        <w:rPr>
          <w:rFonts w:ascii="Helvetica" w:hAnsi="Helvetica"/>
          <w:sz w:val="20"/>
          <w:szCs w:val="20"/>
        </w:rPr>
        <w:t xml:space="preserve">. </w:t>
      </w:r>
      <w:r w:rsidRPr="00966DEF">
        <w:rPr>
          <w:rFonts w:ascii="Helvetica" w:hAnsi="Helvetica"/>
          <w:sz w:val="20"/>
          <w:szCs w:val="20"/>
        </w:rPr>
        <w:t>All decisions are final, and no correspondence will be entered into.</w:t>
      </w:r>
    </w:p>
    <w:p w14:paraId="229E2866" w14:textId="77777777" w:rsidR="00547CB5" w:rsidRDefault="00547CB5" w:rsidP="00547CB5">
      <w:pPr>
        <w:rPr>
          <w:rFonts w:ascii="Helvetica" w:hAnsi="Helvetica"/>
          <w:color w:val="365F91" w:themeColor="accent1" w:themeShade="BF"/>
          <w:sz w:val="28"/>
          <w:szCs w:val="28"/>
        </w:rPr>
      </w:pPr>
    </w:p>
    <w:p w14:paraId="288097F0" w14:textId="77777777" w:rsidR="00547CB5" w:rsidRPr="000D4646" w:rsidRDefault="00547CB5" w:rsidP="00547CB5">
      <w:pPr>
        <w:rPr>
          <w:rFonts w:ascii="Helvetica" w:hAnsi="Helvetica"/>
          <w:sz w:val="28"/>
          <w:szCs w:val="28"/>
        </w:rPr>
      </w:pPr>
      <w:r w:rsidRPr="000D4646">
        <w:rPr>
          <w:rFonts w:ascii="Helvetica" w:hAnsi="Helvetica"/>
          <w:color w:val="365F91" w:themeColor="accent1" w:themeShade="BF"/>
          <w:sz w:val="28"/>
          <w:szCs w:val="28"/>
        </w:rPr>
        <w:t>Payment</w:t>
      </w:r>
      <w:r w:rsidRPr="000D4646">
        <w:rPr>
          <w:rFonts w:ascii="Helvetica" w:hAnsi="Helvetica"/>
          <w:sz w:val="28"/>
          <w:szCs w:val="28"/>
        </w:rPr>
        <w:t xml:space="preserve">  </w:t>
      </w:r>
    </w:p>
    <w:p w14:paraId="6851A595" w14:textId="77777777" w:rsidR="00547CB5" w:rsidRPr="00E550F6" w:rsidRDefault="00547CB5" w:rsidP="00547CB5">
      <w:pPr>
        <w:rPr>
          <w:rFonts w:ascii="Helvetica" w:hAnsi="Helvetica"/>
          <w:sz w:val="20"/>
          <w:szCs w:val="20"/>
        </w:rPr>
      </w:pPr>
      <w:r w:rsidRPr="00E550F6">
        <w:rPr>
          <w:rFonts w:ascii="Helvetica" w:hAnsi="Helvetica"/>
          <w:sz w:val="20"/>
          <w:szCs w:val="20"/>
        </w:rPr>
        <w:t xml:space="preserve"> </w:t>
      </w:r>
    </w:p>
    <w:p w14:paraId="1F4A2557" w14:textId="77777777" w:rsidR="00547CB5" w:rsidRPr="00E550F6" w:rsidRDefault="00547CB5" w:rsidP="00547CB5">
      <w:pPr>
        <w:rPr>
          <w:rFonts w:ascii="Helvetica" w:hAnsi="Helvetica"/>
          <w:sz w:val="20"/>
          <w:szCs w:val="20"/>
        </w:rPr>
      </w:pPr>
      <w:r w:rsidRPr="00E550F6">
        <w:rPr>
          <w:rFonts w:ascii="Helvetica" w:hAnsi="Helvetica"/>
          <w:sz w:val="20"/>
          <w:szCs w:val="20"/>
        </w:rPr>
        <w:t xml:space="preserve">All the scholarship inclusions will be paid for on behalf of the </w:t>
      </w:r>
      <w:r>
        <w:rPr>
          <w:rFonts w:ascii="Helvetica" w:hAnsi="Helvetica"/>
          <w:sz w:val="20"/>
          <w:szCs w:val="20"/>
        </w:rPr>
        <w:t>scholarship</w:t>
      </w:r>
      <w:r w:rsidRPr="00E550F6">
        <w:rPr>
          <w:rFonts w:ascii="Helvetica" w:hAnsi="Helvetica"/>
          <w:sz w:val="20"/>
          <w:szCs w:val="20"/>
        </w:rPr>
        <w:t xml:space="preserve"> recipient by Cotton Australia</w:t>
      </w:r>
      <w:r>
        <w:rPr>
          <w:rFonts w:ascii="Helvetica" w:hAnsi="Helvetica"/>
          <w:sz w:val="20"/>
          <w:szCs w:val="20"/>
        </w:rPr>
        <w:t>,</w:t>
      </w:r>
      <w:r w:rsidRPr="00E550F6">
        <w:rPr>
          <w:rFonts w:ascii="Helvetica" w:hAnsi="Helvetica"/>
          <w:sz w:val="20"/>
          <w:szCs w:val="20"/>
        </w:rPr>
        <w:t xml:space="preserve"> except for travel. Recipients for whom Cotton Australia has agreed to pay travel will </w:t>
      </w:r>
      <w:r>
        <w:rPr>
          <w:rFonts w:ascii="Helvetica" w:hAnsi="Helvetica"/>
          <w:sz w:val="20"/>
          <w:szCs w:val="20"/>
        </w:rPr>
        <w:t xml:space="preserve">reimburse travel </w:t>
      </w:r>
      <w:r w:rsidRPr="00E550F6">
        <w:rPr>
          <w:rFonts w:ascii="Helvetica" w:hAnsi="Helvetica"/>
          <w:sz w:val="20"/>
          <w:szCs w:val="20"/>
        </w:rPr>
        <w:t>of up to $</w:t>
      </w:r>
      <w:r>
        <w:rPr>
          <w:rFonts w:ascii="Helvetica" w:hAnsi="Helvetica"/>
          <w:sz w:val="20"/>
          <w:szCs w:val="20"/>
        </w:rPr>
        <w:t>500 with proof of applicant travel provided on tax receipts</w:t>
      </w:r>
      <w:r w:rsidRPr="00E550F6">
        <w:rPr>
          <w:rFonts w:ascii="Helvetica" w:hAnsi="Helvetica"/>
          <w:sz w:val="20"/>
          <w:szCs w:val="20"/>
        </w:rPr>
        <w:t xml:space="preserve">. </w:t>
      </w:r>
    </w:p>
    <w:p w14:paraId="7A8736C5" w14:textId="77777777" w:rsidR="00547CB5" w:rsidRPr="00E550F6" w:rsidRDefault="00547CB5" w:rsidP="00547CB5">
      <w:pPr>
        <w:rPr>
          <w:rFonts w:ascii="Helvetica" w:hAnsi="Helvetica"/>
          <w:sz w:val="20"/>
          <w:szCs w:val="20"/>
        </w:rPr>
      </w:pPr>
      <w:r w:rsidRPr="00E550F6">
        <w:rPr>
          <w:rFonts w:ascii="Helvetica" w:hAnsi="Helvetica"/>
          <w:sz w:val="20"/>
          <w:szCs w:val="20"/>
        </w:rPr>
        <w:t xml:space="preserve"> </w:t>
      </w:r>
    </w:p>
    <w:p w14:paraId="304D1E4D" w14:textId="77777777" w:rsidR="00547CB5" w:rsidRPr="000D4646" w:rsidRDefault="00547CB5" w:rsidP="00547CB5">
      <w:pPr>
        <w:rPr>
          <w:rFonts w:ascii="Helvetica" w:hAnsi="Helvetica"/>
          <w:sz w:val="28"/>
          <w:szCs w:val="28"/>
        </w:rPr>
      </w:pPr>
      <w:r w:rsidRPr="000D4646">
        <w:rPr>
          <w:rFonts w:ascii="Helvetica" w:hAnsi="Helvetica"/>
          <w:color w:val="365F91" w:themeColor="accent1" w:themeShade="BF"/>
          <w:sz w:val="28"/>
          <w:szCs w:val="28"/>
        </w:rPr>
        <w:t>Ongoing Eligibility</w:t>
      </w:r>
      <w:r w:rsidRPr="000D4646">
        <w:rPr>
          <w:rFonts w:ascii="Helvetica" w:hAnsi="Helvetica"/>
          <w:sz w:val="28"/>
          <w:szCs w:val="28"/>
        </w:rPr>
        <w:t xml:space="preserve">  </w:t>
      </w:r>
    </w:p>
    <w:p w14:paraId="199037D5" w14:textId="77777777" w:rsidR="00547CB5" w:rsidRPr="00E550F6" w:rsidRDefault="00547CB5" w:rsidP="00547CB5">
      <w:pPr>
        <w:rPr>
          <w:rFonts w:ascii="Helvetica" w:hAnsi="Helvetica"/>
          <w:sz w:val="20"/>
          <w:szCs w:val="20"/>
        </w:rPr>
      </w:pPr>
      <w:r w:rsidRPr="00E550F6">
        <w:rPr>
          <w:rFonts w:ascii="Helvetica" w:hAnsi="Helvetica"/>
          <w:sz w:val="20"/>
          <w:szCs w:val="20"/>
        </w:rPr>
        <w:t xml:space="preserve"> </w:t>
      </w:r>
    </w:p>
    <w:p w14:paraId="4CBAA146" w14:textId="77777777" w:rsidR="00547CB5" w:rsidRPr="00D144F1" w:rsidRDefault="00547CB5" w:rsidP="00547CB5">
      <w:pPr>
        <w:rPr>
          <w:rFonts w:ascii="Helvetica" w:hAnsi="Helvetica"/>
          <w:sz w:val="20"/>
          <w:szCs w:val="20"/>
        </w:rPr>
      </w:pPr>
      <w:r w:rsidRPr="00D144F1">
        <w:rPr>
          <w:rFonts w:ascii="Helvetica" w:hAnsi="Helvetica"/>
          <w:sz w:val="20"/>
          <w:szCs w:val="20"/>
        </w:rPr>
        <w:t>If a recipient takes extended leave, resigns, or is suspended after accepting the scholarship, Cotton Australia may suspend or cancel funding.</w:t>
      </w:r>
      <w:r w:rsidRPr="00D144F1">
        <w:t xml:space="preserve"> </w:t>
      </w:r>
      <w:r w:rsidRPr="00D144F1">
        <w:rPr>
          <w:rFonts w:ascii="Helvetica" w:hAnsi="Helvetica"/>
          <w:sz w:val="20"/>
          <w:szCs w:val="20"/>
        </w:rPr>
        <w:t>Recipients must notify Cotton Australia of any change in circumstances as soon as possible.</w:t>
      </w:r>
    </w:p>
    <w:p w14:paraId="2EC9CB6E" w14:textId="77777777" w:rsidR="00547CB5" w:rsidRDefault="00547CB5" w:rsidP="00547CB5">
      <w:pPr>
        <w:rPr>
          <w:rFonts w:ascii="Helvetica" w:hAnsi="Helvetica"/>
          <w:color w:val="365F91" w:themeColor="accent1" w:themeShade="BF"/>
          <w:sz w:val="28"/>
          <w:szCs w:val="28"/>
        </w:rPr>
      </w:pPr>
    </w:p>
    <w:p w14:paraId="0E8DFC01" w14:textId="77777777" w:rsidR="00547CB5" w:rsidRPr="000D4646" w:rsidRDefault="00547CB5" w:rsidP="00547CB5">
      <w:pPr>
        <w:rPr>
          <w:rFonts w:ascii="Helvetica" w:hAnsi="Helvetica"/>
          <w:color w:val="365F91" w:themeColor="accent1" w:themeShade="BF"/>
          <w:sz w:val="28"/>
          <w:szCs w:val="28"/>
        </w:rPr>
      </w:pPr>
      <w:r w:rsidRPr="000D4646">
        <w:rPr>
          <w:rFonts w:ascii="Helvetica" w:hAnsi="Helvetica"/>
          <w:color w:val="365F91" w:themeColor="accent1" w:themeShade="BF"/>
          <w:sz w:val="28"/>
          <w:szCs w:val="28"/>
        </w:rPr>
        <w:t xml:space="preserve">Conditions of the Scholarship  </w:t>
      </w:r>
    </w:p>
    <w:p w14:paraId="780958F3" w14:textId="77777777" w:rsidR="00547CB5" w:rsidRPr="00E550F6" w:rsidRDefault="00547CB5" w:rsidP="00547CB5">
      <w:pPr>
        <w:rPr>
          <w:rFonts w:ascii="Helvetica" w:hAnsi="Helvetica"/>
          <w:sz w:val="20"/>
          <w:szCs w:val="20"/>
        </w:rPr>
      </w:pPr>
      <w:r w:rsidRPr="00E550F6">
        <w:rPr>
          <w:rFonts w:ascii="Helvetica" w:hAnsi="Helvetica"/>
          <w:sz w:val="20"/>
          <w:szCs w:val="20"/>
        </w:rPr>
        <w:t xml:space="preserve"> </w:t>
      </w:r>
    </w:p>
    <w:p w14:paraId="30208A82" w14:textId="77777777" w:rsidR="00BD404F" w:rsidRDefault="00BD404F" w:rsidP="00BD404F">
      <w:pPr>
        <w:pStyle w:val="ListParagraph"/>
        <w:numPr>
          <w:ilvl w:val="0"/>
          <w:numId w:val="10"/>
        </w:numPr>
        <w:rPr>
          <w:rFonts w:ascii="Helvetica" w:hAnsi="Helvetica"/>
          <w:sz w:val="20"/>
          <w:szCs w:val="20"/>
        </w:rPr>
      </w:pPr>
      <w:r w:rsidRPr="002A36D1">
        <w:rPr>
          <w:rFonts w:ascii="Helvetica" w:hAnsi="Helvetica"/>
          <w:sz w:val="20"/>
          <w:szCs w:val="20"/>
        </w:rPr>
        <w:t>Recipients may be required to participate in promotional activities and events.</w:t>
      </w:r>
    </w:p>
    <w:p w14:paraId="6D5BDCCC" w14:textId="77777777" w:rsidR="005A5137" w:rsidRPr="005A5137" w:rsidRDefault="005A5137" w:rsidP="005A5137">
      <w:pPr>
        <w:pStyle w:val="ListParagraph"/>
        <w:numPr>
          <w:ilvl w:val="0"/>
          <w:numId w:val="10"/>
        </w:numPr>
        <w:rPr>
          <w:rFonts w:ascii="Helvetica" w:hAnsi="Helvetica"/>
          <w:sz w:val="20"/>
          <w:szCs w:val="20"/>
        </w:rPr>
      </w:pPr>
      <w:r w:rsidRPr="005A5137">
        <w:rPr>
          <w:rFonts w:ascii="Helvetica" w:hAnsi="Helvetica"/>
          <w:sz w:val="20"/>
          <w:szCs w:val="20"/>
        </w:rPr>
        <w:t>Content from applications may be used for communication purposes.</w:t>
      </w:r>
    </w:p>
    <w:p w14:paraId="4BBFCC7F" w14:textId="63242044" w:rsidR="005A5137" w:rsidRPr="005A5137" w:rsidRDefault="005A5137" w:rsidP="005A5137">
      <w:pPr>
        <w:pStyle w:val="ListParagraph"/>
        <w:numPr>
          <w:ilvl w:val="0"/>
          <w:numId w:val="10"/>
        </w:num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S</w:t>
      </w:r>
      <w:r w:rsidRPr="005A5137">
        <w:rPr>
          <w:rFonts w:ascii="Helvetica" w:hAnsi="Helvetica"/>
          <w:sz w:val="20"/>
          <w:szCs w:val="20"/>
        </w:rPr>
        <w:t>cholarship recipients may be invited to industry events during the Conference and are encouraged to participate.</w:t>
      </w:r>
    </w:p>
    <w:p w14:paraId="51A94EEC" w14:textId="7BF6BCD2" w:rsidR="00BD404F" w:rsidRPr="005A5137" w:rsidRDefault="00BD404F" w:rsidP="005A5137">
      <w:pPr>
        <w:rPr>
          <w:rFonts w:ascii="Helvetica" w:hAnsi="Helvetica"/>
          <w:sz w:val="20"/>
          <w:szCs w:val="20"/>
        </w:rPr>
      </w:pPr>
    </w:p>
    <w:p w14:paraId="15DECD8C" w14:textId="77777777" w:rsidR="00547CB5" w:rsidRPr="000D4646" w:rsidRDefault="00547CB5" w:rsidP="00547CB5">
      <w:pPr>
        <w:rPr>
          <w:rFonts w:ascii="Helvetica" w:hAnsi="Helvetica"/>
          <w:color w:val="365F91" w:themeColor="accent1" w:themeShade="BF"/>
          <w:sz w:val="28"/>
          <w:szCs w:val="28"/>
        </w:rPr>
      </w:pPr>
      <w:r>
        <w:rPr>
          <w:rFonts w:ascii="Helvetica" w:hAnsi="Helvetica"/>
          <w:color w:val="365F91" w:themeColor="accent1" w:themeShade="BF"/>
          <w:sz w:val="28"/>
          <w:szCs w:val="28"/>
        </w:rPr>
        <w:t xml:space="preserve">Need </w:t>
      </w:r>
      <w:r w:rsidRPr="000D4646">
        <w:rPr>
          <w:rFonts w:ascii="Helvetica" w:hAnsi="Helvetica"/>
          <w:color w:val="365F91" w:themeColor="accent1" w:themeShade="BF"/>
          <w:sz w:val="28"/>
          <w:szCs w:val="28"/>
        </w:rPr>
        <w:t>More Information</w:t>
      </w:r>
      <w:r>
        <w:rPr>
          <w:rFonts w:ascii="Helvetica" w:hAnsi="Helvetica"/>
          <w:color w:val="365F91" w:themeColor="accent1" w:themeShade="BF"/>
          <w:sz w:val="28"/>
          <w:szCs w:val="28"/>
        </w:rPr>
        <w:t>?</w:t>
      </w:r>
      <w:r w:rsidRPr="000D4646">
        <w:rPr>
          <w:rFonts w:ascii="Helvetica" w:hAnsi="Helvetica"/>
          <w:color w:val="365F91" w:themeColor="accent1" w:themeShade="BF"/>
          <w:sz w:val="28"/>
          <w:szCs w:val="28"/>
        </w:rPr>
        <w:t xml:space="preserve">  </w:t>
      </w:r>
    </w:p>
    <w:p w14:paraId="1F803E6A" w14:textId="77777777" w:rsidR="00547CB5" w:rsidRPr="00E550F6" w:rsidRDefault="00547CB5" w:rsidP="00547CB5">
      <w:pPr>
        <w:rPr>
          <w:rFonts w:ascii="Helvetica" w:hAnsi="Helvetica"/>
          <w:sz w:val="20"/>
          <w:szCs w:val="20"/>
        </w:rPr>
      </w:pPr>
      <w:r w:rsidRPr="00E550F6">
        <w:rPr>
          <w:rFonts w:ascii="Helvetica" w:hAnsi="Helvetica"/>
          <w:sz w:val="20"/>
          <w:szCs w:val="20"/>
        </w:rPr>
        <w:t xml:space="preserve"> </w:t>
      </w:r>
    </w:p>
    <w:p w14:paraId="15E73816" w14:textId="77777777" w:rsidR="00547CB5" w:rsidRPr="00E550F6" w:rsidRDefault="00547CB5" w:rsidP="00547CB5">
      <w:pPr>
        <w:rPr>
          <w:rFonts w:ascii="Helvetica" w:hAnsi="Helvetica"/>
          <w:sz w:val="20"/>
          <w:szCs w:val="20"/>
        </w:rPr>
      </w:pPr>
      <w:r w:rsidRPr="00E550F6">
        <w:rPr>
          <w:rFonts w:ascii="Helvetica" w:hAnsi="Helvetica"/>
          <w:sz w:val="20"/>
          <w:szCs w:val="20"/>
        </w:rPr>
        <w:t xml:space="preserve">Please contact </w:t>
      </w:r>
      <w:r>
        <w:rPr>
          <w:rFonts w:ascii="Helvetica" w:hAnsi="Helvetica"/>
          <w:sz w:val="20"/>
          <w:szCs w:val="20"/>
        </w:rPr>
        <w:t xml:space="preserve">Cotton Australia </w:t>
      </w:r>
      <w:r w:rsidRPr="00E550F6">
        <w:rPr>
          <w:rFonts w:ascii="Helvetica" w:hAnsi="Helvetica"/>
          <w:sz w:val="20"/>
          <w:szCs w:val="20"/>
        </w:rPr>
        <w:t xml:space="preserve">Education </w:t>
      </w:r>
      <w:r>
        <w:rPr>
          <w:rFonts w:ascii="Helvetica" w:hAnsi="Helvetica"/>
          <w:sz w:val="20"/>
          <w:szCs w:val="20"/>
        </w:rPr>
        <w:t>Manager</w:t>
      </w:r>
      <w:r w:rsidRPr="00E550F6">
        <w:rPr>
          <w:rFonts w:ascii="Helvetica" w:hAnsi="Helvetica"/>
          <w:sz w:val="20"/>
          <w:szCs w:val="20"/>
        </w:rPr>
        <w:t xml:space="preserve"> </w:t>
      </w:r>
      <w:r>
        <w:rPr>
          <w:rFonts w:ascii="Helvetica" w:hAnsi="Helvetica"/>
          <w:sz w:val="20"/>
          <w:szCs w:val="20"/>
        </w:rPr>
        <w:t xml:space="preserve">Jenny Hughes: </w:t>
      </w:r>
      <w:hyperlink r:id="rId11" w:history="1">
        <w:r w:rsidRPr="00147307">
          <w:rPr>
            <w:rStyle w:val="Hyperlink"/>
            <w:rFonts w:ascii="Helvetica" w:hAnsi="Helvetica"/>
            <w:sz w:val="20"/>
            <w:szCs w:val="20"/>
          </w:rPr>
          <w:t>jennyh@cotton.org.au</w:t>
        </w:r>
      </w:hyperlink>
      <w:r>
        <w:rPr>
          <w:rFonts w:ascii="Helvetica" w:hAnsi="Helvetica"/>
          <w:sz w:val="20"/>
          <w:szCs w:val="20"/>
        </w:rPr>
        <w:t xml:space="preserve"> </w:t>
      </w:r>
      <w:r w:rsidRPr="00E550F6">
        <w:rPr>
          <w:rFonts w:ascii="Helvetica" w:hAnsi="Helvetica"/>
          <w:sz w:val="20"/>
          <w:szCs w:val="20"/>
        </w:rPr>
        <w:t xml:space="preserve">   </w:t>
      </w:r>
    </w:p>
    <w:p w14:paraId="625F53B8" w14:textId="77777777" w:rsidR="00547CB5" w:rsidRPr="00E550F6" w:rsidRDefault="00547CB5" w:rsidP="00547CB5">
      <w:pPr>
        <w:rPr>
          <w:rFonts w:ascii="Helvetica" w:hAnsi="Helvetica"/>
          <w:sz w:val="20"/>
          <w:szCs w:val="20"/>
        </w:rPr>
      </w:pPr>
      <w:r w:rsidRPr="00E550F6">
        <w:rPr>
          <w:rFonts w:ascii="Helvetica" w:hAnsi="Helvetica"/>
          <w:sz w:val="20"/>
          <w:szCs w:val="20"/>
        </w:rPr>
        <w:t xml:space="preserve"> </w:t>
      </w:r>
    </w:p>
    <w:p w14:paraId="7E1BAEBA" w14:textId="77777777" w:rsidR="00547CB5" w:rsidRPr="00E550F6" w:rsidRDefault="00547CB5" w:rsidP="00547CB5">
      <w:pPr>
        <w:rPr>
          <w:rFonts w:ascii="Helvetica" w:hAnsi="Helvetica"/>
          <w:sz w:val="20"/>
          <w:szCs w:val="20"/>
        </w:rPr>
      </w:pPr>
      <w:r w:rsidRPr="00E550F6">
        <w:rPr>
          <w:rFonts w:ascii="Helvetica" w:hAnsi="Helvetica"/>
          <w:sz w:val="20"/>
          <w:szCs w:val="20"/>
        </w:rPr>
        <w:t xml:space="preserve">Australian Cotton Conference </w:t>
      </w:r>
      <w:hyperlink r:id="rId12" w:history="1">
        <w:r w:rsidRPr="00147307">
          <w:rPr>
            <w:rStyle w:val="Hyperlink"/>
            <w:rFonts w:ascii="Helvetica" w:hAnsi="Helvetica"/>
            <w:sz w:val="20"/>
            <w:szCs w:val="20"/>
          </w:rPr>
          <w:t>http://www.australiancottonconference.com.au/</w:t>
        </w:r>
      </w:hyperlink>
      <w:r>
        <w:rPr>
          <w:rFonts w:ascii="Helvetica" w:hAnsi="Helvetica"/>
          <w:sz w:val="20"/>
          <w:szCs w:val="20"/>
        </w:rPr>
        <w:t xml:space="preserve"> </w:t>
      </w:r>
      <w:hyperlink r:id="rId13" w:history="1">
        <w:r w:rsidRPr="00147307">
          <w:rPr>
            <w:rStyle w:val="Hyperlink"/>
            <w:rFonts w:ascii="Helvetica" w:hAnsi="Helvetica"/>
            <w:sz w:val="20"/>
            <w:szCs w:val="20"/>
          </w:rPr>
          <w:t>https://www.facebook.com/australiancottonconference</w:t>
        </w:r>
      </w:hyperlink>
      <w:r>
        <w:rPr>
          <w:rFonts w:ascii="Helvetica" w:hAnsi="Helvetica"/>
          <w:sz w:val="20"/>
          <w:szCs w:val="20"/>
        </w:rPr>
        <w:t xml:space="preserve"> </w:t>
      </w:r>
    </w:p>
    <w:p w14:paraId="30E7F09C" w14:textId="732CDEFE" w:rsidR="002D04E5" w:rsidRPr="00547CB5" w:rsidRDefault="002D04E5" w:rsidP="00547CB5"/>
    <w:sectPr w:rsidR="002D04E5" w:rsidRPr="00547CB5" w:rsidSect="0003328C">
      <w:headerReference w:type="default" r:id="rId14"/>
      <w:footerReference w:type="default" r:id="rId15"/>
      <w:pgSz w:w="11900" w:h="16840"/>
      <w:pgMar w:top="3119" w:right="567" w:bottom="2835" w:left="567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13582" w14:textId="77777777" w:rsidR="00C46932" w:rsidRDefault="00C46932" w:rsidP="00080E89">
      <w:r>
        <w:separator/>
      </w:r>
    </w:p>
  </w:endnote>
  <w:endnote w:type="continuationSeparator" w:id="0">
    <w:p w14:paraId="3ED5F0B6" w14:textId="77777777" w:rsidR="00C46932" w:rsidRDefault="00C46932" w:rsidP="00080E89">
      <w:r>
        <w:continuationSeparator/>
      </w:r>
    </w:p>
  </w:endnote>
  <w:endnote w:type="continuationNotice" w:id="1">
    <w:p w14:paraId="431877BD" w14:textId="77777777" w:rsidR="00C46932" w:rsidRDefault="00C469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HelveticaNeue-Ligh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E2BD1" w14:textId="77777777" w:rsidR="00F85A8F" w:rsidRPr="00F85A8F" w:rsidRDefault="00F439F6" w:rsidP="000519DB">
    <w:pPr>
      <w:pStyle w:val="BasicParagraph"/>
      <w:spacing w:after="85" w:line="220" w:lineRule="atLeast"/>
      <w:jc w:val="center"/>
      <w:rPr>
        <w:rFonts w:ascii="Helvetica" w:hAnsi="Helvetica" w:cs="HelveticaNeue-Light"/>
        <w:color w:val="445674"/>
        <w:sz w:val="13"/>
        <w:szCs w:val="13"/>
      </w:rPr>
    </w:pPr>
    <w:r>
      <w:rPr>
        <w:rFonts w:ascii="Helvetica" w:hAnsi="Helvetica" w:cs="HelveticaNeue-Light"/>
        <w:noProof/>
        <w:color w:val="445674"/>
        <w:sz w:val="13"/>
        <w:szCs w:val="13"/>
      </w:rPr>
      <w:drawing>
        <wp:anchor distT="0" distB="0" distL="114300" distR="114300" simplePos="0" relativeHeight="251658240" behindDoc="1" locked="0" layoutInCell="1" allowOverlap="1" wp14:anchorId="08345BF3" wp14:editId="5BB81FB7">
          <wp:simplePos x="0" y="0"/>
          <wp:positionH relativeFrom="page">
            <wp:posOffset>95250</wp:posOffset>
          </wp:positionH>
          <wp:positionV relativeFrom="page">
            <wp:align>bottom</wp:align>
          </wp:positionV>
          <wp:extent cx="7560000" cy="2210080"/>
          <wp:effectExtent l="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2210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1FD47" w14:textId="77777777" w:rsidR="00C46932" w:rsidRDefault="00C46932" w:rsidP="00080E89">
      <w:r>
        <w:separator/>
      </w:r>
    </w:p>
  </w:footnote>
  <w:footnote w:type="continuationSeparator" w:id="0">
    <w:p w14:paraId="5F60A317" w14:textId="77777777" w:rsidR="00C46932" w:rsidRDefault="00C46932" w:rsidP="00080E89">
      <w:r>
        <w:continuationSeparator/>
      </w:r>
    </w:p>
  </w:footnote>
  <w:footnote w:type="continuationNotice" w:id="1">
    <w:p w14:paraId="340BC080" w14:textId="77777777" w:rsidR="00C46932" w:rsidRDefault="00C469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4B67E" w14:textId="4BF57AC7" w:rsidR="007F5628" w:rsidRDefault="00164DD2">
    <w:pPr>
      <w:pStyle w:val="Header"/>
    </w:pPr>
    <w:r>
      <w:rPr>
        <w:rFonts w:ascii="Helvetica" w:hAnsi="Helvetica" w:cs="HelveticaNeue-Light"/>
        <w:noProof/>
        <w:color w:val="445674"/>
        <w:sz w:val="13"/>
        <w:szCs w:val="13"/>
        <w:lang w:val="en-AU" w:eastAsia="en-AU"/>
      </w:rPr>
      <w:drawing>
        <wp:anchor distT="0" distB="0" distL="114300" distR="114300" simplePos="0" relativeHeight="251660288" behindDoc="1" locked="0" layoutInCell="1" allowOverlap="1" wp14:anchorId="058D491D" wp14:editId="0EE11D0C">
          <wp:simplePos x="0" y="0"/>
          <wp:positionH relativeFrom="margin">
            <wp:posOffset>2505075</wp:posOffset>
          </wp:positionH>
          <wp:positionV relativeFrom="page">
            <wp:posOffset>754380</wp:posOffset>
          </wp:positionV>
          <wp:extent cx="4266558" cy="628650"/>
          <wp:effectExtent l="0" t="0" r="1270" b="0"/>
          <wp:wrapNone/>
          <wp:docPr id="209222227" name="Picture 209222227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222227" name="Picture 209222227" descr="Blue text on a white background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66558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049C">
      <w:rPr>
        <w:noProof/>
      </w:rPr>
      <w:drawing>
        <wp:inline distT="0" distB="0" distL="0" distR="0" wp14:anchorId="589DF7BB" wp14:editId="696E8EC2">
          <wp:extent cx="1054237" cy="1024760"/>
          <wp:effectExtent l="0" t="0" r="0" b="444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4237" cy="1024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7758F"/>
    <w:multiLevelType w:val="hybridMultilevel"/>
    <w:tmpl w:val="694AA7F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12CD1"/>
    <w:multiLevelType w:val="hybridMultilevel"/>
    <w:tmpl w:val="317A69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229CA"/>
    <w:multiLevelType w:val="hybridMultilevel"/>
    <w:tmpl w:val="DF78A4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10A8D"/>
    <w:multiLevelType w:val="hybridMultilevel"/>
    <w:tmpl w:val="D720898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26B0BE4"/>
    <w:multiLevelType w:val="hybridMultilevel"/>
    <w:tmpl w:val="949224D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B9315C"/>
    <w:multiLevelType w:val="hybridMultilevel"/>
    <w:tmpl w:val="B0E016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4E22FB"/>
    <w:multiLevelType w:val="hybridMultilevel"/>
    <w:tmpl w:val="7A3AA4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634EC9"/>
    <w:multiLevelType w:val="hybridMultilevel"/>
    <w:tmpl w:val="5266743A"/>
    <w:lvl w:ilvl="0" w:tplc="82CC72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4D1D94"/>
    <w:multiLevelType w:val="hybridMultilevel"/>
    <w:tmpl w:val="E2DEF7F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F3432DA"/>
    <w:multiLevelType w:val="hybridMultilevel"/>
    <w:tmpl w:val="3C82975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07762678">
    <w:abstractNumId w:val="7"/>
  </w:num>
  <w:num w:numId="2" w16cid:durableId="1937783895">
    <w:abstractNumId w:val="2"/>
  </w:num>
  <w:num w:numId="3" w16cid:durableId="104927032">
    <w:abstractNumId w:val="1"/>
  </w:num>
  <w:num w:numId="4" w16cid:durableId="1761291263">
    <w:abstractNumId w:val="0"/>
  </w:num>
  <w:num w:numId="5" w16cid:durableId="181676015">
    <w:abstractNumId w:val="5"/>
  </w:num>
  <w:num w:numId="6" w16cid:durableId="1126046058">
    <w:abstractNumId w:val="6"/>
  </w:num>
  <w:num w:numId="7" w16cid:durableId="1453985336">
    <w:abstractNumId w:val="4"/>
  </w:num>
  <w:num w:numId="8" w16cid:durableId="1867327524">
    <w:abstractNumId w:val="3"/>
  </w:num>
  <w:num w:numId="9" w16cid:durableId="1364091263">
    <w:abstractNumId w:val="9"/>
  </w:num>
  <w:num w:numId="10" w16cid:durableId="10606386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058"/>
    <w:rsid w:val="0003328C"/>
    <w:rsid w:val="00040AD6"/>
    <w:rsid w:val="00050972"/>
    <w:rsid w:val="00051052"/>
    <w:rsid w:val="000519DB"/>
    <w:rsid w:val="00055FE6"/>
    <w:rsid w:val="00074020"/>
    <w:rsid w:val="00080E89"/>
    <w:rsid w:val="0009239C"/>
    <w:rsid w:val="000C3D9F"/>
    <w:rsid w:val="000D57F2"/>
    <w:rsid w:val="000D6026"/>
    <w:rsid w:val="00101CB4"/>
    <w:rsid w:val="00101FC7"/>
    <w:rsid w:val="00107289"/>
    <w:rsid w:val="0011490D"/>
    <w:rsid w:val="00164DD2"/>
    <w:rsid w:val="001977DD"/>
    <w:rsid w:val="001A4893"/>
    <w:rsid w:val="001A4E77"/>
    <w:rsid w:val="001A6D57"/>
    <w:rsid w:val="001B6C35"/>
    <w:rsid w:val="001F22AD"/>
    <w:rsid w:val="002070C1"/>
    <w:rsid w:val="00213040"/>
    <w:rsid w:val="002134B2"/>
    <w:rsid w:val="0022285C"/>
    <w:rsid w:val="00262926"/>
    <w:rsid w:val="00273944"/>
    <w:rsid w:val="00292312"/>
    <w:rsid w:val="00294206"/>
    <w:rsid w:val="00295521"/>
    <w:rsid w:val="002A36D1"/>
    <w:rsid w:val="002B6B33"/>
    <w:rsid w:val="002D04E5"/>
    <w:rsid w:val="002D402B"/>
    <w:rsid w:val="002D5389"/>
    <w:rsid w:val="002D55F5"/>
    <w:rsid w:val="002D67BF"/>
    <w:rsid w:val="002F7DEE"/>
    <w:rsid w:val="00322319"/>
    <w:rsid w:val="00341F01"/>
    <w:rsid w:val="0035137B"/>
    <w:rsid w:val="00353D77"/>
    <w:rsid w:val="00373021"/>
    <w:rsid w:val="00394C5B"/>
    <w:rsid w:val="003C3F97"/>
    <w:rsid w:val="003E33A2"/>
    <w:rsid w:val="003E6C17"/>
    <w:rsid w:val="003E70D1"/>
    <w:rsid w:val="00410B8E"/>
    <w:rsid w:val="004179A7"/>
    <w:rsid w:val="004214CC"/>
    <w:rsid w:val="004248E4"/>
    <w:rsid w:val="00452399"/>
    <w:rsid w:val="00456252"/>
    <w:rsid w:val="004827E0"/>
    <w:rsid w:val="00486A7C"/>
    <w:rsid w:val="004C37ED"/>
    <w:rsid w:val="004D3901"/>
    <w:rsid w:val="004D4058"/>
    <w:rsid w:val="004D60D8"/>
    <w:rsid w:val="004F286E"/>
    <w:rsid w:val="00513F58"/>
    <w:rsid w:val="00517E1D"/>
    <w:rsid w:val="005322BA"/>
    <w:rsid w:val="005436B0"/>
    <w:rsid w:val="00547CB5"/>
    <w:rsid w:val="00555872"/>
    <w:rsid w:val="00570742"/>
    <w:rsid w:val="00570A18"/>
    <w:rsid w:val="00574977"/>
    <w:rsid w:val="005846B9"/>
    <w:rsid w:val="005A0754"/>
    <w:rsid w:val="005A5137"/>
    <w:rsid w:val="005B1F6A"/>
    <w:rsid w:val="005B5947"/>
    <w:rsid w:val="005F0BF2"/>
    <w:rsid w:val="00622F62"/>
    <w:rsid w:val="006301E2"/>
    <w:rsid w:val="00657307"/>
    <w:rsid w:val="006576B2"/>
    <w:rsid w:val="0066543E"/>
    <w:rsid w:val="00670E48"/>
    <w:rsid w:val="006719A2"/>
    <w:rsid w:val="00672EAA"/>
    <w:rsid w:val="0067464B"/>
    <w:rsid w:val="00697ECE"/>
    <w:rsid w:val="006B1045"/>
    <w:rsid w:val="006C7296"/>
    <w:rsid w:val="006F10AC"/>
    <w:rsid w:val="00707E26"/>
    <w:rsid w:val="00713BFB"/>
    <w:rsid w:val="0073049C"/>
    <w:rsid w:val="00730A57"/>
    <w:rsid w:val="0074137D"/>
    <w:rsid w:val="007941A2"/>
    <w:rsid w:val="007B66DB"/>
    <w:rsid w:val="007C024C"/>
    <w:rsid w:val="007C20AF"/>
    <w:rsid w:val="007C57D4"/>
    <w:rsid w:val="007F5628"/>
    <w:rsid w:val="00822387"/>
    <w:rsid w:val="00824B31"/>
    <w:rsid w:val="008315B1"/>
    <w:rsid w:val="00841517"/>
    <w:rsid w:val="00842BB8"/>
    <w:rsid w:val="00861782"/>
    <w:rsid w:val="00870128"/>
    <w:rsid w:val="0088283D"/>
    <w:rsid w:val="0088536C"/>
    <w:rsid w:val="00885541"/>
    <w:rsid w:val="0088743F"/>
    <w:rsid w:val="008908C7"/>
    <w:rsid w:val="00895238"/>
    <w:rsid w:val="008A214B"/>
    <w:rsid w:val="008A21C5"/>
    <w:rsid w:val="008B5BBD"/>
    <w:rsid w:val="008B5EB7"/>
    <w:rsid w:val="008E600C"/>
    <w:rsid w:val="00903997"/>
    <w:rsid w:val="009351B6"/>
    <w:rsid w:val="00935C43"/>
    <w:rsid w:val="009502D1"/>
    <w:rsid w:val="00956CAA"/>
    <w:rsid w:val="00975E63"/>
    <w:rsid w:val="00981244"/>
    <w:rsid w:val="00994E51"/>
    <w:rsid w:val="009A60D4"/>
    <w:rsid w:val="009F2DE8"/>
    <w:rsid w:val="009F7183"/>
    <w:rsid w:val="00A13CC4"/>
    <w:rsid w:val="00A16316"/>
    <w:rsid w:val="00A368BB"/>
    <w:rsid w:val="00A412CC"/>
    <w:rsid w:val="00A60108"/>
    <w:rsid w:val="00A62963"/>
    <w:rsid w:val="00A6590C"/>
    <w:rsid w:val="00AA622D"/>
    <w:rsid w:val="00AE4E1C"/>
    <w:rsid w:val="00AE52CB"/>
    <w:rsid w:val="00AF5618"/>
    <w:rsid w:val="00B30118"/>
    <w:rsid w:val="00B30E24"/>
    <w:rsid w:val="00B32832"/>
    <w:rsid w:val="00B440F7"/>
    <w:rsid w:val="00B61C2A"/>
    <w:rsid w:val="00B824FB"/>
    <w:rsid w:val="00B92621"/>
    <w:rsid w:val="00B965AA"/>
    <w:rsid w:val="00BD23BD"/>
    <w:rsid w:val="00BD404F"/>
    <w:rsid w:val="00BD6C32"/>
    <w:rsid w:val="00BE0BE6"/>
    <w:rsid w:val="00BE23FF"/>
    <w:rsid w:val="00BE6E8E"/>
    <w:rsid w:val="00C0295A"/>
    <w:rsid w:val="00C27FDC"/>
    <w:rsid w:val="00C35836"/>
    <w:rsid w:val="00C358FF"/>
    <w:rsid w:val="00C46932"/>
    <w:rsid w:val="00C716F8"/>
    <w:rsid w:val="00C977BF"/>
    <w:rsid w:val="00CA398E"/>
    <w:rsid w:val="00CA5B52"/>
    <w:rsid w:val="00D076AD"/>
    <w:rsid w:val="00D1377D"/>
    <w:rsid w:val="00D273D6"/>
    <w:rsid w:val="00D37339"/>
    <w:rsid w:val="00D43A38"/>
    <w:rsid w:val="00D54640"/>
    <w:rsid w:val="00D73144"/>
    <w:rsid w:val="00DA5460"/>
    <w:rsid w:val="00DB60B9"/>
    <w:rsid w:val="00DD1E86"/>
    <w:rsid w:val="00DE01E5"/>
    <w:rsid w:val="00DE2845"/>
    <w:rsid w:val="00DE3460"/>
    <w:rsid w:val="00E0618A"/>
    <w:rsid w:val="00E12E61"/>
    <w:rsid w:val="00E15469"/>
    <w:rsid w:val="00E51632"/>
    <w:rsid w:val="00E66129"/>
    <w:rsid w:val="00E844B5"/>
    <w:rsid w:val="00E90629"/>
    <w:rsid w:val="00E94D6B"/>
    <w:rsid w:val="00EB09B3"/>
    <w:rsid w:val="00F10DCC"/>
    <w:rsid w:val="00F11864"/>
    <w:rsid w:val="00F308A2"/>
    <w:rsid w:val="00F312D4"/>
    <w:rsid w:val="00F439F6"/>
    <w:rsid w:val="00F44850"/>
    <w:rsid w:val="00F516E1"/>
    <w:rsid w:val="00F83597"/>
    <w:rsid w:val="00F85A8F"/>
    <w:rsid w:val="00F925EE"/>
    <w:rsid w:val="00F95E2A"/>
    <w:rsid w:val="00F9665C"/>
    <w:rsid w:val="00FA0F25"/>
    <w:rsid w:val="00FA2E32"/>
    <w:rsid w:val="00FB3B0C"/>
    <w:rsid w:val="00FB67EE"/>
    <w:rsid w:val="00FD7F22"/>
    <w:rsid w:val="00FF09FB"/>
    <w:rsid w:val="00FF24ED"/>
    <w:rsid w:val="00FF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79D3470"/>
  <w14:defaultImageDpi w14:val="300"/>
  <w15:docId w15:val="{3CAF2C03-6887-43D7-9D8B-1BDF93B9B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3F58"/>
    <w:pPr>
      <w:keepNext/>
      <w:keepLines/>
      <w:spacing w:before="240" w:after="80"/>
      <w:outlineLvl w:val="0"/>
    </w:pPr>
    <w:rPr>
      <w:rFonts w:ascii="Arial" w:eastAsiaTheme="majorEastAsia" w:hAnsi="Arial" w:cs="Arial"/>
      <w:color w:val="10538A"/>
      <w:sz w:val="3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3F58"/>
    <w:pPr>
      <w:keepNext/>
      <w:keepLines/>
      <w:spacing w:before="160" w:after="80"/>
      <w:outlineLvl w:val="1"/>
    </w:pPr>
    <w:rPr>
      <w:rFonts w:ascii="Arial" w:eastAsiaTheme="majorEastAsia" w:hAnsi="Arial" w:cs="Arial"/>
      <w:caps/>
      <w:color w:val="74B9E3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3F58"/>
    <w:pPr>
      <w:keepNext/>
      <w:keepLines/>
      <w:spacing w:before="160" w:after="80"/>
      <w:outlineLvl w:val="2"/>
    </w:pPr>
    <w:rPr>
      <w:rFonts w:ascii="Arial" w:eastAsiaTheme="majorEastAsia" w:hAnsi="Arial" w:cs="Arial"/>
      <w:color w:val="74B9E3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0E8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E89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80E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0E89"/>
  </w:style>
  <w:style w:type="paragraph" w:styleId="Footer">
    <w:name w:val="footer"/>
    <w:basedOn w:val="Normal"/>
    <w:link w:val="FooterChar"/>
    <w:uiPriority w:val="99"/>
    <w:unhideWhenUsed/>
    <w:rsid w:val="00080E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0E89"/>
  </w:style>
  <w:style w:type="paragraph" w:customStyle="1" w:styleId="BasicParagraph">
    <w:name w:val="[Basic Paragraph]"/>
    <w:basedOn w:val="Normal"/>
    <w:uiPriority w:val="99"/>
    <w:rsid w:val="007F562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F85A8F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13F58"/>
    <w:rPr>
      <w:rFonts w:ascii="Arial" w:eastAsiaTheme="majorEastAsia" w:hAnsi="Arial" w:cs="Arial"/>
      <w:color w:val="10538A"/>
      <w:sz w:val="3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3F58"/>
    <w:rPr>
      <w:rFonts w:ascii="Arial" w:eastAsiaTheme="majorEastAsia" w:hAnsi="Arial" w:cs="Arial"/>
      <w:caps/>
      <w:color w:val="74B9E3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3F58"/>
    <w:rPr>
      <w:rFonts w:ascii="Arial" w:eastAsiaTheme="majorEastAsia" w:hAnsi="Arial" w:cs="Arial"/>
      <w:color w:val="74B9E3"/>
    </w:rPr>
  </w:style>
  <w:style w:type="paragraph" w:styleId="Title">
    <w:name w:val="Title"/>
    <w:basedOn w:val="Normal"/>
    <w:next w:val="Normal"/>
    <w:link w:val="TitleChar"/>
    <w:uiPriority w:val="10"/>
    <w:qFormat/>
    <w:rsid w:val="00513F58"/>
    <w:pPr>
      <w:spacing w:after="80"/>
      <w:contextualSpacing/>
    </w:pPr>
    <w:rPr>
      <w:rFonts w:ascii="Arial" w:eastAsiaTheme="majorEastAsia" w:hAnsi="Arial" w:cs="Arial"/>
      <w:color w:val="10538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3F58"/>
    <w:rPr>
      <w:rFonts w:ascii="Arial" w:eastAsiaTheme="majorEastAsia" w:hAnsi="Arial" w:cs="Arial"/>
      <w:color w:val="10538A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6F10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acebook.com/australiancottonconferenc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australiancottonconference.com.au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ennyh@cotton.org.au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jennyh@cotton.org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yh\Downloads\CTA19006%20Cotton%20Australia%20letterhead%20template%20Nov%2020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A5C17733921242A11285C1A21FAE89" ma:contentTypeVersion="20" ma:contentTypeDescription="Create a new document." ma:contentTypeScope="" ma:versionID="e18deb66c1e2614f511089741f63309d">
  <xsd:schema xmlns:xsd="http://www.w3.org/2001/XMLSchema" xmlns:xs="http://www.w3.org/2001/XMLSchema" xmlns:p="http://schemas.microsoft.com/office/2006/metadata/properties" xmlns:ns2="c6c98798-3f8e-464d-b528-6586fab29f9e" xmlns:ns3="15f64afe-69e9-4ae9-af83-f839b8136805" targetNamespace="http://schemas.microsoft.com/office/2006/metadata/properties" ma:root="true" ma:fieldsID="6ecca2f3e49367157c67b5c3859edee3" ns2:_="" ns3:_="">
    <xsd:import namespace="c6c98798-3f8e-464d-b528-6586fab29f9e"/>
    <xsd:import namespace="15f64afe-69e9-4ae9-af83-f839b81368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ExtraInfoonVideofromRen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98798-3f8e-464d-b528-6586fab29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33a1a50-c5c0-4d8f-a7c4-230bfc613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xtraInfoonVideofromRene" ma:index="26" nillable="true" ma:displayName="Extra Info on Video from Rene" ma:description="Video of the laydown at Gimatex" ma:format="Dropdown" ma:internalName="ExtraInfoonVideofromRene">
      <xsd:simpleType>
        <xsd:restriction base="dms:Note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64afe-69e9-4ae9-af83-f839b813680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a2f3a9e-2fe9-4b39-a73b-5795c0e26120}" ma:internalName="TaxCatchAll" ma:showField="CatchAllData" ma:web="15f64afe-69e9-4ae9-af83-f839b81368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c98798-3f8e-464d-b528-6586fab29f9e">
      <Terms xmlns="http://schemas.microsoft.com/office/infopath/2007/PartnerControls"/>
    </lcf76f155ced4ddcb4097134ff3c332f>
    <TaxCatchAll xmlns="15f64afe-69e9-4ae9-af83-f839b8136805" xsi:nil="true"/>
    <ExtraInfoonVideofromRene xmlns="c6c98798-3f8e-464d-b528-6586fab29f9e" xsi:nil="true"/>
  </documentManagement>
</p:properties>
</file>

<file path=customXml/itemProps1.xml><?xml version="1.0" encoding="utf-8"?>
<ds:datastoreItem xmlns:ds="http://schemas.openxmlformats.org/officeDocument/2006/customXml" ds:itemID="{D2BD51A0-AC86-4FD0-BE39-0540707937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c98798-3f8e-464d-b528-6586fab29f9e"/>
    <ds:schemaRef ds:uri="15f64afe-69e9-4ae9-af83-f839b81368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45A4FB-68DB-4885-8572-470C424E4C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726219-5C0E-4670-AE42-A84FBFD23EB7}">
  <ds:schemaRefs>
    <ds:schemaRef ds:uri="http://schemas.microsoft.com/office/2006/metadata/properties"/>
    <ds:schemaRef ds:uri="http://schemas.microsoft.com/office/infopath/2007/PartnerControls"/>
    <ds:schemaRef ds:uri="c6c98798-3f8e-464d-b528-6586fab29f9e"/>
    <ds:schemaRef ds:uri="15f64afe-69e9-4ae9-af83-f839b81368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CTA19006 Cotton Australia letterhead template Nov 2023</Template>
  <TotalTime>11</TotalTime>
  <Pages>3</Pages>
  <Words>725</Words>
  <Characters>4133</Characters>
  <Application>Microsoft Office Word</Application>
  <DocSecurity>0</DocSecurity>
  <Lines>34</Lines>
  <Paragraphs>9</Paragraphs>
  <ScaleCrop>false</ScaleCrop>
  <Company>INKA AUSTRALIA</Company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Hughes</dc:creator>
  <cp:keywords/>
  <dc:description/>
  <cp:lastModifiedBy>Jenny Hughes</cp:lastModifiedBy>
  <cp:revision>14</cp:revision>
  <dcterms:created xsi:type="dcterms:W3CDTF">2026-02-25T03:07:00Z</dcterms:created>
  <dcterms:modified xsi:type="dcterms:W3CDTF">2026-02-25T22:07:00Z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0x010100B5A5C17733921242A11285C1A21FAE89</vt:lpwstr>
  </property>
  <property fmtid="{D5CDD505-2E9C-101B-9397-08002B2CF9AE}" pid="3" name="MediaServiceImageTags">
    <vt:lpwstr/>
  </property>
</Properties>
</file>